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711" w:rsidRPr="009067F2" w:rsidRDefault="00662711" w:rsidP="00662711">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9067F2" w:rsidRPr="009067F2">
        <w:rPr>
          <w:rFonts w:cs="Arial"/>
          <w:b/>
          <w:sz w:val="24"/>
          <w:szCs w:val="24"/>
        </w:rPr>
        <w:t>R3-232975</w:t>
      </w:r>
    </w:p>
    <w:p w:rsidR="00662711" w:rsidRDefault="00662711" w:rsidP="00662711">
      <w:pPr>
        <w:pStyle w:val="CRCoverPage"/>
        <w:outlineLvl w:val="0"/>
        <w:rPr>
          <w:b/>
          <w:noProof/>
          <w:sz w:val="24"/>
        </w:rPr>
      </w:pPr>
      <w:r w:rsidRPr="00DE5447">
        <w:rPr>
          <w:b/>
          <w:noProof/>
          <w:sz w:val="24"/>
        </w:rPr>
        <w:t>Incheon, Korea, May 22nd – 26th 2023</w:t>
      </w:r>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Pr="00387068" w:rsidRDefault="002D2049" w:rsidP="006A4B6D">
      <w:pPr>
        <w:rPr>
          <w:rFonts w:eastAsiaTheme="minorEastAsia"/>
          <w:sz w:val="22"/>
          <w:lang w:eastAsia="zh-CN"/>
        </w:rPr>
      </w:pPr>
      <w:r w:rsidRPr="00387068">
        <w:rPr>
          <w:rFonts w:eastAsiaTheme="minorEastAsia"/>
          <w:sz w:val="22"/>
          <w:lang w:eastAsia="zh-CN"/>
        </w:rPr>
        <w:t>In this contribution, we’d like to discuss</w:t>
      </w:r>
      <w:r w:rsidR="00F66D7C" w:rsidRPr="00387068">
        <w:rPr>
          <w:rFonts w:eastAsiaTheme="minorEastAsia"/>
          <w:sz w:val="22"/>
          <w:lang w:eastAsia="zh-CN"/>
        </w:rPr>
        <w:t xml:space="preserve"> </w:t>
      </w:r>
      <w:proofErr w:type="spellStart"/>
      <w:r w:rsidR="00F66D7C" w:rsidRPr="00387068">
        <w:rPr>
          <w:rFonts w:eastAsiaTheme="minorEastAsia"/>
          <w:sz w:val="22"/>
          <w:lang w:eastAsia="zh-CN"/>
        </w:rPr>
        <w:t>QoE</w:t>
      </w:r>
      <w:proofErr w:type="spellEnd"/>
      <w:r w:rsidR="00F66D7C" w:rsidRPr="00387068">
        <w:rPr>
          <w:rFonts w:eastAsiaTheme="minorEastAsia"/>
          <w:sz w:val="22"/>
          <w:lang w:eastAsia="zh-CN"/>
        </w:rPr>
        <w:t xml:space="preserve"> measurement </w:t>
      </w:r>
      <w:r w:rsidR="00940127" w:rsidRPr="00387068">
        <w:rPr>
          <w:rFonts w:eastAsiaTheme="minorEastAsia"/>
          <w:sz w:val="22"/>
          <w:lang w:eastAsia="zh-CN"/>
        </w:rPr>
        <w:t>configuration and reporting</w:t>
      </w:r>
      <w:r w:rsidR="00F66D7C" w:rsidRPr="00387068">
        <w:rPr>
          <w:rFonts w:eastAsiaTheme="minorEastAsia"/>
          <w:sz w:val="22"/>
          <w:lang w:eastAsia="zh-CN"/>
        </w:rPr>
        <w:t xml:space="preserve"> in RRC_INACTIVE/RRC_IDLE</w:t>
      </w:r>
      <w:r w:rsidRPr="00387068">
        <w:rPr>
          <w:rFonts w:eastAsiaTheme="minorEastAsia"/>
          <w:sz w:val="22"/>
          <w:lang w:eastAsia="zh-CN"/>
        </w:rPr>
        <w:t xml:space="preserve"> state</w:t>
      </w:r>
      <w:r w:rsidR="00F66D7C" w:rsidRPr="00387068">
        <w:rPr>
          <w:rFonts w:eastAsiaTheme="minorEastAsia"/>
          <w:sz w:val="22"/>
          <w:lang w:eastAsia="zh-CN"/>
        </w:rPr>
        <w:t xml:space="preserve"> </w:t>
      </w:r>
      <w:r w:rsidRPr="00387068">
        <w:rPr>
          <w:rFonts w:eastAsiaTheme="minorEastAsia"/>
          <w:sz w:val="22"/>
          <w:lang w:eastAsia="zh-CN"/>
        </w:rPr>
        <w:t>based on</w:t>
      </w:r>
      <w:r w:rsidR="001D4086" w:rsidRPr="00387068">
        <w:rPr>
          <w:rFonts w:eastAsiaTheme="minorEastAsia"/>
          <w:sz w:val="22"/>
          <w:lang w:eastAsia="zh-CN"/>
        </w:rPr>
        <w:t xml:space="preserve"> </w:t>
      </w:r>
      <w:r w:rsidR="00B075A1" w:rsidRPr="00387068">
        <w:rPr>
          <w:rFonts w:eastAsiaTheme="minorEastAsia"/>
          <w:sz w:val="22"/>
          <w:lang w:eastAsia="zh-CN"/>
        </w:rPr>
        <w:t>the following progress</w:t>
      </w:r>
      <w:r w:rsidRPr="00387068">
        <w:rPr>
          <w:rFonts w:eastAsiaTheme="minorEastAsia"/>
          <w:sz w:val="22"/>
          <w:lang w:eastAsia="zh-CN"/>
        </w:rPr>
        <w:t xml:space="preserve"> in last RAN3 meeting</w:t>
      </w:r>
      <w:r w:rsidR="00981699" w:rsidRPr="00387068">
        <w:rPr>
          <w:rFonts w:eastAsiaTheme="minorEastAsia"/>
          <w:sz w:val="22"/>
          <w:lang w:eastAsia="zh-CN"/>
        </w:rPr>
        <w:t>.</w:t>
      </w:r>
    </w:p>
    <w:p w:rsidR="00662711" w:rsidRDefault="00662711" w:rsidP="00662711">
      <w:pPr>
        <w:pStyle w:val="31"/>
        <w:rPr>
          <w:rFonts w:eastAsia="MS Mincho"/>
          <w:i/>
          <w:color w:val="FF0000"/>
          <w:kern w:val="0"/>
          <w:sz w:val="16"/>
          <w:szCs w:val="16"/>
          <w:lang w:eastAsia="en-US"/>
        </w:rPr>
      </w:pPr>
      <w:r>
        <w:rPr>
          <w:rFonts w:eastAsia="MS Mincho"/>
          <w:i/>
          <w:color w:val="FF0000"/>
          <w:kern w:val="0"/>
          <w:sz w:val="16"/>
          <w:szCs w:val="16"/>
          <w:lang w:eastAsia="en-US"/>
        </w:rPr>
        <w:t>RAN3#119bis-e:</w:t>
      </w:r>
    </w:p>
    <w:p w:rsidR="00662711" w:rsidRPr="00606686" w:rsidRDefault="00662711" w:rsidP="00662711">
      <w:pPr>
        <w:rPr>
          <w:rFonts w:ascii="Calibri" w:hAnsi="Calibri" w:cs="Calibri"/>
          <w:i/>
          <w:iCs/>
          <w:color w:val="00B050"/>
          <w:kern w:val="2"/>
          <w:sz w:val="16"/>
          <w:szCs w:val="16"/>
        </w:rPr>
      </w:pPr>
      <w:r w:rsidRPr="00606686">
        <w:rPr>
          <w:rFonts w:ascii="Calibri" w:hAnsi="Calibri" w:cs="Calibri"/>
          <w:i/>
          <w:iCs/>
          <w:color w:val="00B050"/>
          <w:kern w:val="2"/>
          <w:sz w:val="16"/>
          <w:szCs w:val="16"/>
        </w:rPr>
        <w:t xml:space="preserve">AR/MR will be supported as new service type and take R17 legacy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mechanism as baseline, pending on SA4’s further progress in R18.</w:t>
      </w:r>
    </w:p>
    <w:p w:rsidR="00662711" w:rsidRPr="00606686" w:rsidRDefault="00662711" w:rsidP="00662711">
      <w:pPr>
        <w:rPr>
          <w:rFonts w:ascii="Calibri" w:hAnsi="Calibri" w:cs="Calibri"/>
          <w:i/>
          <w:iCs/>
          <w:color w:val="00B050"/>
          <w:kern w:val="2"/>
          <w:sz w:val="16"/>
          <w:szCs w:val="16"/>
        </w:rPr>
      </w:pPr>
      <w:r w:rsidRPr="00606686">
        <w:rPr>
          <w:rFonts w:ascii="Calibri" w:hAnsi="Calibri" w:cs="Calibri" w:hint="eastAsia"/>
          <w:i/>
          <w:iCs/>
          <w:color w:val="00B050"/>
          <w:kern w:val="2"/>
          <w:sz w:val="16"/>
          <w:szCs w:val="16"/>
        </w:rPr>
        <w:t>C</w:t>
      </w:r>
      <w:r w:rsidRPr="00606686">
        <w:rPr>
          <w:rFonts w:ascii="Calibri" w:hAnsi="Calibri" w:cs="Calibri"/>
          <w:i/>
          <w:iCs/>
          <w:color w:val="00B050"/>
          <w:kern w:val="2"/>
          <w:sz w:val="16"/>
          <w:szCs w:val="16"/>
        </w:rPr>
        <w:t xml:space="preserve">onfiguration container need not to be provided to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 xml:space="preserve"> for MBS broadcast service.</w:t>
      </w:r>
    </w:p>
    <w:p w:rsidR="00662711" w:rsidRPr="00606686" w:rsidRDefault="00662711" w:rsidP="00662711">
      <w:pPr>
        <w:rPr>
          <w:rFonts w:ascii="Calibri" w:hAnsi="Calibri" w:cs="Calibri"/>
          <w:i/>
          <w:iCs/>
          <w:color w:val="00B050"/>
          <w:kern w:val="2"/>
          <w:sz w:val="16"/>
          <w:szCs w:val="16"/>
        </w:rPr>
      </w:pPr>
      <w:r w:rsidRPr="00606686">
        <w:rPr>
          <w:rFonts w:ascii="Calibri" w:hAnsi="Calibri" w:cs="Calibri"/>
          <w:i/>
          <w:iCs/>
          <w:color w:val="00B050"/>
          <w:kern w:val="2"/>
          <w:sz w:val="16"/>
          <w:szCs w:val="16"/>
        </w:rPr>
        <w:t>RRC level ID (</w:t>
      </w:r>
      <w:proofErr w:type="spellStart"/>
      <w:r w:rsidRPr="00606686">
        <w:rPr>
          <w:rFonts w:ascii="Calibri" w:hAnsi="Calibri" w:cs="Calibri"/>
          <w:i/>
          <w:iCs/>
          <w:color w:val="00B050"/>
          <w:kern w:val="2"/>
          <w:sz w:val="16"/>
          <w:szCs w:val="16"/>
        </w:rPr>
        <w:t>measConfigAppLayerID</w:t>
      </w:r>
      <w:proofErr w:type="spellEnd"/>
      <w:r w:rsidRPr="00606686">
        <w:rPr>
          <w:rFonts w:ascii="Calibri" w:hAnsi="Calibri" w:cs="Calibri"/>
          <w:i/>
          <w:iCs/>
          <w:color w:val="00B050"/>
          <w:kern w:val="2"/>
          <w:sz w:val="16"/>
          <w:szCs w:val="16"/>
        </w:rPr>
        <w:t xml:space="preserve">) for MBS broadcast service should be available in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w:t>
      </w:r>
    </w:p>
    <w:p w:rsidR="00662711" w:rsidRPr="00606686" w:rsidRDefault="00662711" w:rsidP="00662711">
      <w:pPr>
        <w:rPr>
          <w:rFonts w:ascii="Calibri" w:hAnsi="Calibri" w:cs="Calibri"/>
          <w:i/>
          <w:iCs/>
          <w:color w:val="00B050"/>
          <w:kern w:val="2"/>
          <w:sz w:val="16"/>
          <w:szCs w:val="16"/>
        </w:rPr>
      </w:pPr>
      <w:r w:rsidRPr="00606686">
        <w:rPr>
          <w:rFonts w:ascii="Calibri" w:hAnsi="Calibri" w:cs="Calibri"/>
          <w:i/>
          <w:iCs/>
          <w:color w:val="00B050"/>
          <w:kern w:val="2"/>
          <w:sz w:val="16"/>
          <w:szCs w:val="16"/>
        </w:rPr>
        <w:t xml:space="preserve">For MBS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an M-based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configuration shall not overwrite the S-based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configuration stored at the UE by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w:t>
      </w:r>
    </w:p>
    <w:p w:rsidR="00662711" w:rsidRPr="00606686" w:rsidRDefault="00662711" w:rsidP="00662711">
      <w:pPr>
        <w:spacing w:after="100" w:afterAutospacing="1"/>
        <w:rPr>
          <w:rFonts w:ascii="Calibri" w:hAnsi="Calibri" w:cs="Calibri"/>
          <w:i/>
          <w:iCs/>
          <w:color w:val="00B050"/>
          <w:kern w:val="2"/>
          <w:sz w:val="16"/>
          <w:szCs w:val="16"/>
        </w:rPr>
      </w:pP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 type (s-based or m-based measurement) for MBS broadcast service should be available in the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 xml:space="preserve"> serving the UE after the transition from RRC_IDLE to RRC_CONNECTED.</w:t>
      </w:r>
    </w:p>
    <w:p w:rsidR="00662711" w:rsidRPr="00606686" w:rsidRDefault="00662711" w:rsidP="00662711">
      <w:pPr>
        <w:spacing w:after="100" w:afterAutospacing="1"/>
        <w:rPr>
          <w:rFonts w:ascii="Calibri" w:hAnsi="Calibri" w:cs="Calibri"/>
          <w:i/>
          <w:iCs/>
          <w:color w:val="00B050"/>
          <w:kern w:val="2"/>
          <w:sz w:val="16"/>
          <w:szCs w:val="16"/>
        </w:rPr>
      </w:pPr>
      <w:r w:rsidRPr="00606686">
        <w:rPr>
          <w:rFonts w:ascii="Calibri" w:hAnsi="Calibri" w:cs="Calibri"/>
          <w:i/>
          <w:iCs/>
          <w:color w:val="00B050"/>
          <w:kern w:val="2"/>
          <w:sz w:val="16"/>
          <w:szCs w:val="16"/>
        </w:rPr>
        <w:t>RAN3 first focus on supporting the following scenario QMC:</w:t>
      </w:r>
    </w:p>
    <w:p w:rsidR="00662711" w:rsidRPr="00606686" w:rsidRDefault="00662711" w:rsidP="00662711">
      <w:pPr>
        <w:pStyle w:val="13"/>
        <w:numPr>
          <w:ilvl w:val="0"/>
          <w:numId w:val="21"/>
        </w:numPr>
        <w:spacing w:after="100" w:afterAutospacing="1"/>
        <w:rPr>
          <w:rFonts w:ascii="Calibri" w:hAnsi="Calibri" w:cs="Calibri"/>
          <w:i/>
          <w:iCs/>
          <w:color w:val="00B050"/>
          <w:kern w:val="2"/>
          <w:sz w:val="16"/>
          <w:szCs w:val="16"/>
          <w:lang w:eastAsia="en-US"/>
        </w:rPr>
      </w:pPr>
      <w:proofErr w:type="spellStart"/>
      <w:r w:rsidRPr="00606686">
        <w:rPr>
          <w:rFonts w:ascii="Calibri" w:hAnsi="Calibri" w:cs="Calibri"/>
          <w:i/>
          <w:iCs/>
          <w:color w:val="00B050"/>
          <w:kern w:val="2"/>
          <w:sz w:val="16"/>
          <w:szCs w:val="16"/>
          <w:lang w:eastAsia="en-US"/>
        </w:rPr>
        <w:t>QoE</w:t>
      </w:r>
      <w:proofErr w:type="spellEnd"/>
      <w:r w:rsidRPr="00606686">
        <w:rPr>
          <w:rFonts w:ascii="Calibri" w:hAnsi="Calibri" w:cs="Calibri"/>
          <w:i/>
          <w:iCs/>
          <w:color w:val="00B050"/>
          <w:kern w:val="2"/>
          <w:sz w:val="16"/>
          <w:szCs w:val="16"/>
          <w:lang w:eastAsia="en-US"/>
        </w:rPr>
        <w:t xml:space="preserve"> measurement collection and reporting when the UE is in HSDN cells </w:t>
      </w:r>
    </w:p>
    <w:p w:rsidR="00662711" w:rsidRPr="00606686" w:rsidRDefault="00662711" w:rsidP="00662711">
      <w:pPr>
        <w:spacing w:after="100" w:afterAutospacing="1"/>
        <w:rPr>
          <w:rFonts w:ascii="Calibri" w:hAnsi="Calibri" w:cs="Calibri"/>
          <w:i/>
          <w:iCs/>
          <w:color w:val="00B050"/>
          <w:kern w:val="2"/>
          <w:sz w:val="16"/>
          <w:szCs w:val="16"/>
        </w:rPr>
      </w:pPr>
      <w:r w:rsidRPr="00606686">
        <w:rPr>
          <w:rFonts w:ascii="Calibri" w:hAnsi="Calibri" w:cs="Calibri"/>
          <w:i/>
          <w:iCs/>
          <w:color w:val="00B050"/>
          <w:kern w:val="2"/>
          <w:sz w:val="16"/>
          <w:szCs w:val="16"/>
        </w:rPr>
        <w:t xml:space="preserve">For confining the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measurements to HSDN cells, RAN3 to choose between the HSDN-wide indication, existing area scope and other possible enhancements if needed.</w:t>
      </w:r>
    </w:p>
    <w:p w:rsidR="00662711" w:rsidRDefault="00662711" w:rsidP="00662711">
      <w:pPr>
        <w:rPr>
          <w:rFonts w:ascii="Calibri" w:hAnsi="Calibri" w:cs="Calibri"/>
          <w:i/>
          <w:iCs/>
          <w:color w:val="00B050"/>
          <w:kern w:val="2"/>
          <w:sz w:val="16"/>
          <w:szCs w:val="16"/>
        </w:rPr>
      </w:pPr>
      <w:r w:rsidRPr="00606686">
        <w:rPr>
          <w:rFonts w:ascii="Calibri" w:hAnsi="Calibri" w:cs="Calibri"/>
          <w:i/>
          <w:iCs/>
          <w:color w:val="00B050"/>
          <w:kern w:val="2"/>
          <w:sz w:val="16"/>
          <w:szCs w:val="16"/>
        </w:rPr>
        <w:t>For supporting QMC in high mobility scenarios, RAN3 to determine the meaning of “high mobility”.</w:t>
      </w:r>
    </w:p>
    <w:p w:rsidR="00387068" w:rsidRDefault="00662711" w:rsidP="00662711">
      <w:pPr>
        <w:pStyle w:val="11"/>
        <w:rPr>
          <w:rFonts w:eastAsia="MS Mincho"/>
          <w:i/>
          <w:color w:val="FF0000"/>
          <w:kern w:val="0"/>
          <w:sz w:val="16"/>
          <w:szCs w:val="16"/>
          <w:lang w:eastAsia="en-US"/>
        </w:rPr>
      </w:pPr>
      <w:r w:rsidRPr="00843F5A">
        <w:rPr>
          <w:rFonts w:hint="eastAsia"/>
          <w:i/>
          <w:color w:val="FF0000"/>
          <w:sz w:val="16"/>
          <w:szCs w:val="16"/>
          <w:lang w:eastAsia="en-US"/>
        </w:rPr>
        <w:t>F</w:t>
      </w:r>
      <w:r w:rsidRPr="00843F5A">
        <w:rPr>
          <w:i/>
          <w:color w:val="FF0000"/>
          <w:sz w:val="16"/>
          <w:szCs w:val="16"/>
          <w:lang w:eastAsia="en-US"/>
        </w:rPr>
        <w:t xml:space="preserve">ocus on </w:t>
      </w:r>
      <w:r>
        <w:rPr>
          <w:i/>
          <w:color w:val="FF0000"/>
          <w:sz w:val="16"/>
          <w:szCs w:val="16"/>
          <w:lang w:eastAsia="en-US"/>
        </w:rPr>
        <w:t>signaling flow and stage2 and stage3 impact</w:t>
      </w:r>
    </w:p>
    <w:p w:rsidR="008040B0" w:rsidRDefault="0092633B" w:rsidP="008040B0">
      <w:pPr>
        <w:pStyle w:val="1"/>
      </w:pPr>
      <w:r>
        <w:t>Discussion</w:t>
      </w:r>
    </w:p>
    <w:p w:rsidR="002E73A7" w:rsidRPr="00620137" w:rsidRDefault="00982DB6" w:rsidP="002E73A7">
      <w:pPr>
        <w:pStyle w:val="2"/>
        <w:spacing w:after="240"/>
        <w:ind w:left="142"/>
      </w:pPr>
      <w:bookmarkStart w:id="0" w:name="_GoBack"/>
      <w:r>
        <w:t>I</w:t>
      </w:r>
      <w:r w:rsidR="001F1153">
        <w:t xml:space="preserve">nformation needed for a new </w:t>
      </w:r>
      <w:proofErr w:type="spellStart"/>
      <w:r w:rsidR="001F1153">
        <w:t>gNB</w:t>
      </w:r>
      <w:proofErr w:type="spellEnd"/>
    </w:p>
    <w:bookmarkEnd w:id="0"/>
    <w:p w:rsidR="009E2C03" w:rsidRDefault="00946533" w:rsidP="00946533">
      <w:pPr>
        <w:pStyle w:val="af5"/>
        <w:spacing w:before="75" w:after="75" w:line="315" w:lineRule="atLeast"/>
        <w:rPr>
          <w:rFonts w:ascii="Times New Roman" w:eastAsiaTheme="minorEastAsia" w:hAnsi="Times New Roman" w:cs="Times New Roman"/>
          <w:sz w:val="20"/>
          <w:szCs w:val="20"/>
          <w:lang w:val="en-GB"/>
        </w:rPr>
      </w:pPr>
      <w:r w:rsidRPr="00250FAF">
        <w:rPr>
          <w:rFonts w:ascii="Times New Roman" w:eastAsiaTheme="minorEastAsia" w:hAnsi="Times New Roman" w:cs="Times New Roman"/>
          <w:sz w:val="20"/>
          <w:szCs w:val="20"/>
          <w:lang w:val="en-GB"/>
        </w:rPr>
        <w:t xml:space="preserve">In </w:t>
      </w:r>
      <w:r w:rsidR="00323A7B">
        <w:rPr>
          <w:rFonts w:ascii="Times New Roman" w:eastAsiaTheme="minorEastAsia" w:hAnsi="Times New Roman" w:cs="Times New Roman"/>
          <w:sz w:val="20"/>
          <w:szCs w:val="20"/>
          <w:lang w:val="en-GB"/>
        </w:rPr>
        <w:t>previous</w:t>
      </w:r>
      <w:r w:rsidRPr="00250FAF">
        <w:rPr>
          <w:rFonts w:ascii="Times New Roman" w:eastAsiaTheme="minorEastAsia" w:hAnsi="Times New Roman" w:cs="Times New Roman"/>
          <w:sz w:val="20"/>
          <w:szCs w:val="20"/>
          <w:lang w:val="en-GB"/>
        </w:rPr>
        <w:t xml:space="preserve"> RAN3 meeting, it was agreed that MBS BC </w:t>
      </w:r>
      <w:proofErr w:type="spellStart"/>
      <w:r w:rsidRPr="00250FAF">
        <w:rPr>
          <w:rFonts w:ascii="Times New Roman" w:eastAsiaTheme="minorEastAsia" w:hAnsi="Times New Roman" w:cs="Times New Roman"/>
          <w:sz w:val="20"/>
          <w:szCs w:val="20"/>
          <w:lang w:val="en-GB"/>
        </w:rPr>
        <w:t>QoE</w:t>
      </w:r>
      <w:proofErr w:type="spellEnd"/>
      <w:r w:rsidRPr="00250FAF">
        <w:rPr>
          <w:rFonts w:ascii="Times New Roman" w:eastAsiaTheme="minorEastAsia" w:hAnsi="Times New Roman" w:cs="Times New Roman"/>
          <w:sz w:val="20"/>
          <w:szCs w:val="20"/>
          <w:lang w:val="en-GB"/>
        </w:rPr>
        <w:t xml:space="preserve"> measurements can proceed after the UE switches from RRC_IDLE/RRC_INACTIVE to RRC_CONNECTED</w:t>
      </w:r>
      <w:r w:rsidR="00323A7B">
        <w:rPr>
          <w:rFonts w:ascii="Times New Roman" w:eastAsiaTheme="minorEastAsia" w:hAnsi="Times New Roman" w:cs="Times New Roman"/>
          <w:sz w:val="20"/>
          <w:szCs w:val="20"/>
          <w:lang w:val="en-GB"/>
        </w:rPr>
        <w:t>, and</w:t>
      </w:r>
      <w:r w:rsidR="00250FAF">
        <w:rPr>
          <w:rFonts w:ascii="Times New Roman" w:eastAsiaTheme="minorEastAsia" w:hAnsi="Times New Roman" w:cs="Times New Roman"/>
          <w:sz w:val="20"/>
          <w:szCs w:val="20"/>
          <w:lang w:val="en-GB"/>
        </w:rPr>
        <w:t xml:space="preserve"> </w:t>
      </w:r>
      <w:r w:rsidR="009E2C03">
        <w:rPr>
          <w:rFonts w:ascii="Times New Roman" w:eastAsiaTheme="minorEastAsia" w:hAnsi="Times New Roman" w:cs="Times New Roman"/>
          <w:sz w:val="20"/>
          <w:szCs w:val="20"/>
          <w:lang w:val="en-GB"/>
        </w:rPr>
        <w:t>the following information has already been agreed</w:t>
      </w:r>
      <w:r w:rsidR="00323A7B">
        <w:rPr>
          <w:rFonts w:ascii="Times New Roman" w:eastAsiaTheme="minorEastAsia" w:hAnsi="Times New Roman" w:cs="Times New Roman"/>
          <w:sz w:val="20"/>
          <w:szCs w:val="20"/>
          <w:lang w:val="en-GB"/>
        </w:rPr>
        <w:t xml:space="preserve"> to be provided to the new </w:t>
      </w:r>
      <w:proofErr w:type="spellStart"/>
      <w:r w:rsidR="00323A7B">
        <w:rPr>
          <w:rFonts w:ascii="Times New Roman" w:eastAsiaTheme="minorEastAsia" w:hAnsi="Times New Roman" w:cs="Times New Roman"/>
          <w:sz w:val="20"/>
          <w:szCs w:val="20"/>
          <w:lang w:val="en-GB"/>
        </w:rPr>
        <w:t>gNB</w:t>
      </w:r>
      <w:proofErr w:type="spellEnd"/>
      <w:r w:rsidR="009E2C03">
        <w:rPr>
          <w:rFonts w:ascii="Times New Roman" w:eastAsiaTheme="minorEastAsia" w:hAnsi="Times New Roman" w:cs="Times New Roman"/>
          <w:sz w:val="20"/>
          <w:szCs w:val="20"/>
          <w:lang w:val="en-GB"/>
        </w:rPr>
        <w:t>:</w:t>
      </w:r>
    </w:p>
    <w:p w:rsidR="009E2C03" w:rsidRDefault="009E2C03" w:rsidP="009E2C03">
      <w:pPr>
        <w:pStyle w:val="af5"/>
        <w:numPr>
          <w:ilvl w:val="0"/>
          <w:numId w:val="21"/>
        </w:numPr>
        <w:spacing w:before="75" w:after="75" w:line="315" w:lineRule="atLeast"/>
        <w:rPr>
          <w:rFonts w:ascii="Times New Roman" w:eastAsiaTheme="minorEastAsia" w:hAnsi="Times New Roman" w:cs="Times New Roman"/>
          <w:sz w:val="20"/>
          <w:szCs w:val="20"/>
          <w:lang w:val="en-GB"/>
        </w:rPr>
      </w:pP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w:t>
      </w:r>
    </w:p>
    <w:p w:rsidR="009E2C03" w:rsidRDefault="009E2C03" w:rsidP="009E2C03">
      <w:pPr>
        <w:pStyle w:val="af5"/>
        <w:numPr>
          <w:ilvl w:val="0"/>
          <w:numId w:val="21"/>
        </w:numPr>
        <w:spacing w:before="75" w:after="75" w:line="315" w:lineRule="atLeast"/>
        <w:rPr>
          <w:rFonts w:ascii="Times New Roman" w:eastAsiaTheme="minorEastAsia" w:hAnsi="Times New Roman" w:cs="Times New Roman"/>
          <w:sz w:val="20"/>
          <w:szCs w:val="20"/>
          <w:lang w:val="en-GB"/>
        </w:rPr>
      </w:pPr>
      <w:r w:rsidRPr="009E2C03">
        <w:rPr>
          <w:rFonts w:ascii="Times New Roman" w:eastAsiaTheme="minorEastAsia" w:hAnsi="Times New Roman" w:cs="Times New Roman"/>
          <w:sz w:val="20"/>
          <w:szCs w:val="20"/>
          <w:lang w:val="en-GB"/>
        </w:rPr>
        <w:t>RRC level ID</w:t>
      </w:r>
    </w:p>
    <w:p w:rsidR="0054150C" w:rsidRDefault="009E2C03" w:rsidP="00946533">
      <w:pPr>
        <w:pStyle w:val="af5"/>
        <w:numPr>
          <w:ilvl w:val="0"/>
          <w:numId w:val="21"/>
        </w:numPr>
        <w:spacing w:before="75" w:after="75" w:line="315" w:lineRule="atLeast"/>
        <w:rPr>
          <w:rFonts w:ascii="Times New Roman" w:eastAsiaTheme="minorEastAsia" w:hAnsi="Times New Roman" w:cs="Times New Roman"/>
          <w:sz w:val="20"/>
          <w:szCs w:val="20"/>
          <w:lang w:val="en-GB"/>
        </w:rPr>
      </w:pPr>
      <w:proofErr w:type="spellStart"/>
      <w:r w:rsidRPr="009E2C03">
        <w:rPr>
          <w:rFonts w:ascii="Times New Roman" w:eastAsiaTheme="minorEastAsia" w:hAnsi="Times New Roman" w:cs="Times New Roman"/>
          <w:sz w:val="20"/>
          <w:szCs w:val="20"/>
          <w:lang w:val="en-GB"/>
        </w:rPr>
        <w:t>QoE</w:t>
      </w:r>
      <w:proofErr w:type="spellEnd"/>
      <w:r w:rsidRPr="009E2C03">
        <w:rPr>
          <w:rFonts w:ascii="Times New Roman" w:eastAsiaTheme="minorEastAsia" w:hAnsi="Times New Roman" w:cs="Times New Roman"/>
          <w:sz w:val="20"/>
          <w:szCs w:val="20"/>
          <w:lang w:val="en-GB"/>
        </w:rPr>
        <w:t xml:space="preserve"> measurement type (s-based or m-based measurement)</w:t>
      </w:r>
    </w:p>
    <w:p w:rsidR="00323A7B" w:rsidRPr="0054150C" w:rsidRDefault="00323A7B" w:rsidP="00323A7B">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And there’re some leftover issues on other information to be provided, we’d like to discuss the following information:</w:t>
      </w:r>
    </w:p>
    <w:p w:rsidR="0054150C" w:rsidRPr="0054150C" w:rsidRDefault="00323A7B" w:rsidP="0054150C">
      <w:pPr>
        <w:pStyle w:val="af5"/>
        <w:spacing w:before="75" w:after="75" w:line="315" w:lineRule="atLeast"/>
        <w:rPr>
          <w:rFonts w:ascii="Times New Roman" w:eastAsiaTheme="minorEastAsia" w:hAnsi="Times New Roman" w:cs="Times New Roman"/>
          <w:b/>
          <w:sz w:val="20"/>
          <w:szCs w:val="20"/>
          <w:u w:val="single"/>
          <w:lang w:val="en-GB"/>
        </w:rPr>
      </w:pPr>
      <w:r>
        <w:rPr>
          <w:rFonts w:ascii="Times New Roman" w:eastAsiaTheme="minorEastAsia" w:hAnsi="Times New Roman" w:cs="Times New Roman"/>
          <w:b/>
          <w:sz w:val="20"/>
          <w:szCs w:val="20"/>
          <w:u w:val="single"/>
          <w:lang w:val="en-GB"/>
        </w:rPr>
        <w:t>A</w:t>
      </w:r>
      <w:r w:rsidR="0054150C">
        <w:rPr>
          <w:rFonts w:ascii="Times New Roman" w:eastAsiaTheme="minorEastAsia" w:hAnsi="Times New Roman" w:cs="Times New Roman"/>
          <w:b/>
          <w:sz w:val="20"/>
          <w:szCs w:val="20"/>
          <w:u w:val="single"/>
          <w:lang w:val="en-GB"/>
        </w:rPr>
        <w:t xml:space="preserve">vailable </w:t>
      </w:r>
      <w:proofErr w:type="spellStart"/>
      <w:r w:rsidR="0054150C">
        <w:rPr>
          <w:rFonts w:ascii="Times New Roman" w:eastAsiaTheme="minorEastAsia" w:hAnsi="Times New Roman" w:cs="Times New Roman"/>
          <w:b/>
          <w:sz w:val="20"/>
          <w:szCs w:val="20"/>
          <w:u w:val="single"/>
          <w:lang w:val="en-GB"/>
        </w:rPr>
        <w:t>RVQoE</w:t>
      </w:r>
      <w:proofErr w:type="spellEnd"/>
      <w:r w:rsidR="0054150C">
        <w:rPr>
          <w:rFonts w:ascii="Times New Roman" w:eastAsiaTheme="minorEastAsia" w:hAnsi="Times New Roman" w:cs="Times New Roman"/>
          <w:b/>
          <w:sz w:val="20"/>
          <w:szCs w:val="20"/>
          <w:u w:val="single"/>
          <w:lang w:val="en-GB"/>
        </w:rPr>
        <w:t xml:space="preserve"> metrics</w:t>
      </w:r>
      <w:r w:rsidR="0054150C" w:rsidRPr="0054150C">
        <w:rPr>
          <w:rFonts w:ascii="Times New Roman" w:eastAsiaTheme="minorEastAsia" w:hAnsi="Times New Roman" w:cs="Times New Roman"/>
          <w:b/>
          <w:sz w:val="20"/>
          <w:szCs w:val="20"/>
          <w:u w:val="single"/>
          <w:lang w:val="en-GB"/>
        </w:rPr>
        <w:t>?</w:t>
      </w:r>
    </w:p>
    <w:p w:rsidR="0054150C" w:rsidRDefault="00B82B9F" w:rsidP="0054150C">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lastRenderedPageBreak/>
        <w:t xml:space="preserve">Although it’s not decided yet whether to support </w:t>
      </w:r>
      <w:proofErr w:type="spellStart"/>
      <w:r>
        <w:rPr>
          <w:rFonts w:ascii="Times New Roman" w:eastAsiaTheme="minorEastAsia" w:hAnsi="Times New Roman" w:cs="Times New Roman"/>
          <w:sz w:val="20"/>
          <w:szCs w:val="20"/>
          <w:lang w:val="en-GB"/>
        </w:rPr>
        <w:t>RVQoE</w:t>
      </w:r>
      <w:proofErr w:type="spellEnd"/>
      <w:r>
        <w:rPr>
          <w:rFonts w:ascii="Times New Roman" w:eastAsiaTheme="minorEastAsia" w:hAnsi="Times New Roman" w:cs="Times New Roman"/>
          <w:sz w:val="20"/>
          <w:szCs w:val="20"/>
          <w:lang w:val="en-GB"/>
        </w:rPr>
        <w:t xml:space="preserve"> measurement in RRC_IDLE and RRC_INACTIVE state, when UE backs to RRC_CONNECTED state and </w:t>
      </w:r>
      <w:r w:rsidR="00982DB6">
        <w:rPr>
          <w:rFonts w:ascii="Times New Roman" w:eastAsiaTheme="minorEastAsia" w:hAnsi="Times New Roman" w:cs="Times New Roman" w:hint="eastAsia"/>
          <w:sz w:val="20"/>
          <w:szCs w:val="20"/>
          <w:lang w:val="en-GB"/>
        </w:rPr>
        <w:t>will</w:t>
      </w:r>
      <w:r w:rsidR="00982DB6">
        <w:rPr>
          <w:rFonts w:ascii="Times New Roman" w:eastAsiaTheme="minorEastAsia" w:hAnsi="Times New Roman" w:cs="Times New Roman"/>
          <w:sz w:val="20"/>
          <w:szCs w:val="20"/>
          <w:lang w:val="en-GB"/>
        </w:rPr>
        <w:t xml:space="preserve"> be </w:t>
      </w:r>
      <w:r>
        <w:rPr>
          <w:rFonts w:ascii="Times New Roman" w:eastAsiaTheme="minorEastAsia" w:hAnsi="Times New Roman" w:cs="Times New Roman"/>
          <w:sz w:val="20"/>
          <w:szCs w:val="20"/>
          <w:lang w:val="en-GB"/>
        </w:rPr>
        <w:t xml:space="preserve">served by a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w:t>
      </w:r>
      <w:r w:rsidR="00982DB6">
        <w:rPr>
          <w:rFonts w:ascii="Times New Roman" w:eastAsiaTheme="minorEastAsia" w:hAnsi="Times New Roman" w:cs="Times New Roman"/>
          <w:sz w:val="20"/>
          <w:szCs w:val="20"/>
          <w:lang w:val="en-GB"/>
        </w:rPr>
        <w:t xml:space="preserve">and the following serving </w:t>
      </w:r>
      <w:proofErr w:type="spellStart"/>
      <w:r w:rsidR="00982DB6">
        <w:rPr>
          <w:rFonts w:ascii="Times New Roman" w:eastAsiaTheme="minorEastAsia" w:hAnsi="Times New Roman" w:cs="Times New Roman"/>
          <w:sz w:val="20"/>
          <w:szCs w:val="20"/>
          <w:lang w:val="en-GB"/>
        </w:rPr>
        <w:t>gNBs</w:t>
      </w:r>
      <w:proofErr w:type="spellEnd"/>
      <w:r w:rsidR="00982DB6">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can configure </w:t>
      </w:r>
      <w:proofErr w:type="spellStart"/>
      <w:r>
        <w:rPr>
          <w:rFonts w:ascii="Times New Roman" w:eastAsiaTheme="minorEastAsia" w:hAnsi="Times New Roman" w:cs="Times New Roman"/>
          <w:sz w:val="20"/>
          <w:szCs w:val="20"/>
          <w:lang w:val="en-GB"/>
        </w:rPr>
        <w:t>RVQoE</w:t>
      </w:r>
      <w:proofErr w:type="spellEnd"/>
      <w:r>
        <w:rPr>
          <w:rFonts w:ascii="Times New Roman" w:eastAsiaTheme="minorEastAsia" w:hAnsi="Times New Roman" w:cs="Times New Roman"/>
          <w:sz w:val="20"/>
          <w:szCs w:val="20"/>
          <w:lang w:val="en-GB"/>
        </w:rPr>
        <w:t xml:space="preserve"> metrics for its own resource optimization</w:t>
      </w:r>
      <w:r w:rsidR="00982DB6">
        <w:rPr>
          <w:rFonts w:ascii="Times New Roman" w:eastAsiaTheme="minorEastAsia" w:hAnsi="Times New Roman" w:cs="Times New Roman"/>
          <w:sz w:val="20"/>
          <w:szCs w:val="20"/>
          <w:lang w:val="en-GB"/>
        </w:rPr>
        <w:t xml:space="preserve"> when UE is in RRC_CONNCTED state</w:t>
      </w:r>
      <w:r>
        <w:rPr>
          <w:rFonts w:ascii="Times New Roman" w:eastAsiaTheme="minorEastAsia" w:hAnsi="Times New Roman" w:cs="Times New Roman"/>
          <w:sz w:val="20"/>
          <w:szCs w:val="20"/>
          <w:lang w:val="en-GB"/>
        </w:rPr>
        <w:t xml:space="preserve">. </w:t>
      </w:r>
      <w:r w:rsidR="00800101">
        <w:rPr>
          <w:rFonts w:ascii="Times New Roman" w:eastAsiaTheme="minorEastAsia" w:hAnsi="Times New Roman" w:cs="Times New Roman"/>
          <w:sz w:val="20"/>
          <w:szCs w:val="20"/>
          <w:lang w:val="en-GB"/>
        </w:rPr>
        <w:t xml:space="preserve">In our view, the available </w:t>
      </w:r>
      <w:proofErr w:type="spellStart"/>
      <w:r w:rsidR="00800101">
        <w:rPr>
          <w:rFonts w:ascii="Times New Roman" w:eastAsiaTheme="minorEastAsia" w:hAnsi="Times New Roman" w:cs="Times New Roman"/>
          <w:sz w:val="20"/>
          <w:szCs w:val="20"/>
          <w:lang w:val="en-GB"/>
        </w:rPr>
        <w:t>RVQoE</w:t>
      </w:r>
      <w:proofErr w:type="spellEnd"/>
      <w:r w:rsidR="00800101">
        <w:rPr>
          <w:rFonts w:ascii="Times New Roman" w:eastAsiaTheme="minorEastAsia" w:hAnsi="Times New Roman" w:cs="Times New Roman"/>
          <w:sz w:val="20"/>
          <w:szCs w:val="20"/>
          <w:lang w:val="en-GB"/>
        </w:rPr>
        <w:t xml:space="preserve"> metrics </w:t>
      </w:r>
      <w:r w:rsidR="00323A7B">
        <w:rPr>
          <w:rFonts w:ascii="Times New Roman" w:eastAsiaTheme="minorEastAsia" w:hAnsi="Times New Roman" w:cs="Times New Roman"/>
          <w:sz w:val="20"/>
          <w:szCs w:val="20"/>
          <w:lang w:val="en-GB"/>
        </w:rPr>
        <w:t>should</w:t>
      </w:r>
      <w:r w:rsidR="00800101">
        <w:rPr>
          <w:rFonts w:ascii="Times New Roman" w:eastAsiaTheme="minorEastAsia" w:hAnsi="Times New Roman" w:cs="Times New Roman"/>
          <w:sz w:val="20"/>
          <w:szCs w:val="20"/>
          <w:lang w:val="en-GB"/>
        </w:rPr>
        <w:t xml:space="preserve"> be provided to the new </w:t>
      </w:r>
      <w:proofErr w:type="spellStart"/>
      <w:r w:rsidR="00800101">
        <w:rPr>
          <w:rFonts w:ascii="Times New Roman" w:eastAsiaTheme="minorEastAsia" w:hAnsi="Times New Roman" w:cs="Times New Roman"/>
          <w:sz w:val="20"/>
          <w:szCs w:val="20"/>
          <w:lang w:val="en-GB"/>
        </w:rPr>
        <w:t>gNB</w:t>
      </w:r>
      <w:proofErr w:type="spellEnd"/>
      <w:r w:rsidR="00800101">
        <w:rPr>
          <w:rFonts w:ascii="Times New Roman" w:eastAsiaTheme="minorEastAsia" w:hAnsi="Times New Roman" w:cs="Times New Roman"/>
          <w:sz w:val="20"/>
          <w:szCs w:val="20"/>
          <w:lang w:val="en-GB"/>
        </w:rPr>
        <w:t xml:space="preserve"> </w:t>
      </w:r>
      <w:r w:rsidR="00982DB6">
        <w:rPr>
          <w:rFonts w:ascii="Times New Roman" w:eastAsiaTheme="minorEastAsia" w:hAnsi="Times New Roman" w:cs="Times New Roman"/>
          <w:sz w:val="20"/>
          <w:szCs w:val="20"/>
          <w:lang w:val="en-GB"/>
        </w:rPr>
        <w:t>when</w:t>
      </w:r>
      <w:r w:rsidR="00800101">
        <w:rPr>
          <w:rFonts w:ascii="Times New Roman" w:eastAsiaTheme="minorEastAsia" w:hAnsi="Times New Roman" w:cs="Times New Roman"/>
          <w:sz w:val="20"/>
          <w:szCs w:val="20"/>
          <w:lang w:val="en-GB"/>
        </w:rPr>
        <w:t xml:space="preserve"> a UE switches from the RRC_DILE to RRC_CONNECTED state.</w:t>
      </w:r>
    </w:p>
    <w:p w:rsidR="00800101" w:rsidRPr="00800101" w:rsidRDefault="00800101" w:rsidP="0054150C">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Observation</w:t>
      </w:r>
      <w:r w:rsidR="00982DB6">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can be used by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and the following serving </w:t>
      </w:r>
      <w:proofErr w:type="spellStart"/>
      <w:r w:rsidRPr="00800101">
        <w:rPr>
          <w:rFonts w:ascii="Times New Roman" w:eastAsiaTheme="minorEastAsia" w:hAnsi="Times New Roman" w:cs="Times New Roman"/>
          <w:b/>
          <w:sz w:val="20"/>
          <w:szCs w:val="20"/>
          <w:lang w:val="en-GB"/>
        </w:rPr>
        <w:t>gNBs</w:t>
      </w:r>
      <w:proofErr w:type="spellEnd"/>
      <w:r w:rsidRPr="00800101">
        <w:rPr>
          <w:rFonts w:ascii="Times New Roman" w:eastAsiaTheme="minorEastAsia" w:hAnsi="Times New Roman" w:cs="Times New Roman"/>
          <w:b/>
          <w:sz w:val="20"/>
          <w:szCs w:val="20"/>
          <w:lang w:val="en-GB"/>
        </w:rPr>
        <w:t xml:space="preserve"> to configure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measurement when UE is in RRC_CONNECTED state.</w:t>
      </w:r>
    </w:p>
    <w:p w:rsidR="00B82B9F" w:rsidRPr="00800101" w:rsidRDefault="00B82B9F" w:rsidP="0054150C">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Proposal</w:t>
      </w:r>
      <w:r w:rsidR="00982DB6">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w:t>
      </w:r>
      <w:r w:rsidR="00800101" w:rsidRPr="00800101">
        <w:rPr>
          <w:rFonts w:ascii="Times New Roman" w:eastAsiaTheme="minorEastAsia" w:hAnsi="Times New Roman" w:cs="Times New Roman"/>
          <w:b/>
          <w:sz w:val="20"/>
          <w:szCs w:val="20"/>
          <w:lang w:val="en-GB"/>
        </w:rPr>
        <w:t xml:space="preserve">available </w:t>
      </w:r>
      <w:proofErr w:type="spellStart"/>
      <w:r w:rsidR="00800101" w:rsidRPr="00800101">
        <w:rPr>
          <w:rFonts w:ascii="Times New Roman" w:eastAsiaTheme="minorEastAsia" w:hAnsi="Times New Roman" w:cs="Times New Roman"/>
          <w:b/>
          <w:sz w:val="20"/>
          <w:szCs w:val="20"/>
          <w:lang w:val="en-GB"/>
        </w:rPr>
        <w:t>RVQoE</w:t>
      </w:r>
      <w:proofErr w:type="spellEnd"/>
      <w:r w:rsidR="00800101" w:rsidRPr="00800101">
        <w:rPr>
          <w:rFonts w:ascii="Times New Roman" w:eastAsiaTheme="minorEastAsia" w:hAnsi="Times New Roman" w:cs="Times New Roman"/>
          <w:b/>
          <w:sz w:val="20"/>
          <w:szCs w:val="20"/>
          <w:lang w:val="en-GB"/>
        </w:rPr>
        <w:t xml:space="preserve"> metrics should be provided to the new </w:t>
      </w:r>
      <w:proofErr w:type="spellStart"/>
      <w:r w:rsidR="00800101" w:rsidRPr="00800101">
        <w:rPr>
          <w:rFonts w:ascii="Times New Roman" w:eastAsiaTheme="minorEastAsia" w:hAnsi="Times New Roman" w:cs="Times New Roman"/>
          <w:b/>
          <w:sz w:val="20"/>
          <w:szCs w:val="20"/>
          <w:lang w:val="en-GB"/>
        </w:rPr>
        <w:t>gNB</w:t>
      </w:r>
      <w:proofErr w:type="spellEnd"/>
      <w:r w:rsidR="00800101" w:rsidRPr="00800101">
        <w:rPr>
          <w:rFonts w:ascii="Times New Roman" w:eastAsiaTheme="minorEastAsia" w:hAnsi="Times New Roman" w:cs="Times New Roman"/>
          <w:b/>
          <w:sz w:val="20"/>
          <w:szCs w:val="20"/>
          <w:lang w:val="en-GB"/>
        </w:rPr>
        <w:t xml:space="preserve"> when UE switches from RRC_IDLE to RRC_CONNECTED state.</w:t>
      </w:r>
    </w:p>
    <w:p w:rsidR="0045630B" w:rsidRPr="00B82B9F" w:rsidRDefault="00323A7B" w:rsidP="00946533">
      <w:pPr>
        <w:pStyle w:val="af5"/>
        <w:spacing w:before="75" w:after="75" w:line="315" w:lineRule="atLeast"/>
        <w:rPr>
          <w:rFonts w:ascii="Times New Roman" w:eastAsiaTheme="minorEastAsia" w:hAnsi="Times New Roman" w:cs="Times New Roman"/>
          <w:b/>
          <w:sz w:val="20"/>
          <w:szCs w:val="20"/>
          <w:u w:val="single"/>
          <w:lang w:val="en-GB"/>
        </w:rPr>
      </w:pPr>
      <w:r>
        <w:rPr>
          <w:rFonts w:ascii="Times New Roman" w:eastAsiaTheme="minorEastAsia" w:hAnsi="Times New Roman" w:cs="Times New Roman"/>
          <w:b/>
          <w:sz w:val="20"/>
          <w:szCs w:val="20"/>
          <w:u w:val="single"/>
          <w:lang w:val="en-GB"/>
        </w:rPr>
        <w:t>A</w:t>
      </w:r>
      <w:r w:rsidR="00B50DBC" w:rsidRPr="00B82B9F">
        <w:rPr>
          <w:rFonts w:ascii="Times New Roman" w:eastAsiaTheme="minorEastAsia" w:hAnsi="Times New Roman" w:cs="Times New Roman"/>
          <w:b/>
          <w:sz w:val="20"/>
          <w:szCs w:val="20"/>
          <w:u w:val="single"/>
          <w:lang w:val="en-GB"/>
        </w:rPr>
        <w:t xml:space="preserve">rea scope and </w:t>
      </w:r>
      <w:r w:rsidR="006927D7" w:rsidRPr="00B82B9F">
        <w:rPr>
          <w:rFonts w:ascii="Times New Roman" w:eastAsiaTheme="minorEastAsia" w:hAnsi="Times New Roman" w:cs="Times New Roman"/>
          <w:b/>
          <w:sz w:val="20"/>
          <w:szCs w:val="20"/>
          <w:u w:val="single"/>
          <w:lang w:val="en-GB"/>
        </w:rPr>
        <w:t xml:space="preserve">slice scope? </w:t>
      </w:r>
    </w:p>
    <w:p w:rsidR="00B50DBC" w:rsidRDefault="00323A7B" w:rsidP="00946533">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scope </w:t>
      </w:r>
      <w:proofErr w:type="spellStart"/>
      <w:r>
        <w:rPr>
          <w:rFonts w:ascii="Times New Roman" w:eastAsiaTheme="minorEastAsia" w:hAnsi="Times New Roman" w:cs="Times New Roman"/>
          <w:sz w:val="20"/>
          <w:szCs w:val="20"/>
          <w:lang w:val="en-GB"/>
        </w:rPr>
        <w:t>infomraiton</w:t>
      </w:r>
      <w:proofErr w:type="spellEnd"/>
      <w:r w:rsidR="006927D7">
        <w:rPr>
          <w:rFonts w:ascii="Times New Roman" w:eastAsiaTheme="minorEastAsia" w:hAnsi="Times New Roman" w:cs="Times New Roman"/>
          <w:sz w:val="20"/>
          <w:szCs w:val="20"/>
          <w:lang w:val="en-GB"/>
        </w:rPr>
        <w:t xml:space="preserve"> is related to whether the new </w:t>
      </w:r>
      <w:proofErr w:type="spellStart"/>
      <w:r w:rsidR="006927D7">
        <w:rPr>
          <w:rFonts w:ascii="Times New Roman" w:eastAsiaTheme="minorEastAsia" w:hAnsi="Times New Roman" w:cs="Times New Roman"/>
          <w:sz w:val="20"/>
          <w:szCs w:val="20"/>
          <w:lang w:val="en-GB"/>
        </w:rPr>
        <w:t>gNB</w:t>
      </w:r>
      <w:proofErr w:type="spellEnd"/>
      <w:r w:rsidR="006927D7">
        <w:rPr>
          <w:rFonts w:ascii="Times New Roman" w:eastAsiaTheme="minorEastAsia" w:hAnsi="Times New Roman" w:cs="Times New Roman"/>
          <w:sz w:val="20"/>
          <w:szCs w:val="20"/>
          <w:lang w:val="en-GB"/>
        </w:rPr>
        <w:t xml:space="preserve"> and the following serving </w:t>
      </w:r>
      <w:proofErr w:type="spellStart"/>
      <w:r w:rsidR="006927D7">
        <w:rPr>
          <w:rFonts w:ascii="Times New Roman" w:eastAsiaTheme="minorEastAsia" w:hAnsi="Times New Roman" w:cs="Times New Roman"/>
          <w:sz w:val="20"/>
          <w:szCs w:val="20"/>
          <w:lang w:val="en-GB"/>
        </w:rPr>
        <w:t>gNBs</w:t>
      </w:r>
      <w:proofErr w:type="spellEnd"/>
      <w:r w:rsidR="006927D7">
        <w:rPr>
          <w:rFonts w:ascii="Times New Roman" w:eastAsiaTheme="minorEastAsia" w:hAnsi="Times New Roman" w:cs="Times New Roman"/>
          <w:sz w:val="20"/>
          <w:szCs w:val="20"/>
          <w:lang w:val="en-GB"/>
        </w:rPr>
        <w:t xml:space="preserve"> need to check the area scope and slice scope. E.g. if the new </w:t>
      </w:r>
      <w:proofErr w:type="spellStart"/>
      <w:r w:rsidR="006927D7">
        <w:rPr>
          <w:rFonts w:ascii="Times New Roman" w:eastAsiaTheme="minorEastAsia" w:hAnsi="Times New Roman" w:cs="Times New Roman"/>
          <w:sz w:val="20"/>
          <w:szCs w:val="20"/>
          <w:lang w:val="en-GB"/>
        </w:rPr>
        <w:t>gNB</w:t>
      </w:r>
      <w:proofErr w:type="spellEnd"/>
      <w:r w:rsidR="006927D7">
        <w:rPr>
          <w:rFonts w:ascii="Times New Roman" w:eastAsiaTheme="minorEastAsia" w:hAnsi="Times New Roman" w:cs="Times New Roman"/>
          <w:sz w:val="20"/>
          <w:szCs w:val="20"/>
          <w:lang w:val="en-GB"/>
        </w:rPr>
        <w:t xml:space="preserve"> check</w:t>
      </w:r>
      <w:r w:rsidR="009A64D0">
        <w:rPr>
          <w:rFonts w:ascii="Times New Roman" w:eastAsiaTheme="minorEastAsia" w:hAnsi="Times New Roman" w:cs="Times New Roman"/>
          <w:sz w:val="20"/>
          <w:szCs w:val="20"/>
          <w:lang w:val="en-GB"/>
        </w:rPr>
        <w:t>s</w:t>
      </w:r>
      <w:r w:rsidR="006927D7">
        <w:rPr>
          <w:rFonts w:ascii="Times New Roman" w:eastAsiaTheme="minorEastAsia" w:hAnsi="Times New Roman" w:cs="Times New Roman"/>
          <w:sz w:val="20"/>
          <w:szCs w:val="20"/>
          <w:lang w:val="en-GB"/>
        </w:rPr>
        <w:t xml:space="preserve"> the </w:t>
      </w:r>
      <w:r w:rsidR="009A64D0">
        <w:rPr>
          <w:rFonts w:ascii="Times New Roman" w:eastAsiaTheme="minorEastAsia" w:hAnsi="Times New Roman" w:cs="Times New Roman"/>
          <w:sz w:val="20"/>
          <w:szCs w:val="20"/>
          <w:lang w:val="en-GB"/>
        </w:rPr>
        <w:t>area</w:t>
      </w:r>
      <w:r w:rsidR="006927D7">
        <w:rPr>
          <w:rFonts w:ascii="Times New Roman" w:eastAsiaTheme="minorEastAsia" w:hAnsi="Times New Roman" w:cs="Times New Roman"/>
          <w:sz w:val="20"/>
          <w:szCs w:val="20"/>
          <w:lang w:val="en-GB"/>
        </w:rPr>
        <w:t xml:space="preserve"> scope</w:t>
      </w:r>
      <w:r w:rsidR="009A64D0">
        <w:rPr>
          <w:rFonts w:ascii="Times New Roman" w:eastAsiaTheme="minorEastAsia" w:hAnsi="Times New Roman" w:cs="Times New Roman"/>
          <w:sz w:val="20"/>
          <w:szCs w:val="20"/>
          <w:lang w:val="en-GB"/>
        </w:rPr>
        <w:t xml:space="preserve"> and finds that the UE is not in the scope, the new </w:t>
      </w:r>
      <w:proofErr w:type="spellStart"/>
      <w:r w:rsidR="009A64D0">
        <w:rPr>
          <w:rFonts w:ascii="Times New Roman" w:eastAsiaTheme="minorEastAsia" w:hAnsi="Times New Roman" w:cs="Times New Roman"/>
          <w:sz w:val="20"/>
          <w:szCs w:val="20"/>
          <w:lang w:val="en-GB"/>
        </w:rPr>
        <w:t>gNB</w:t>
      </w:r>
      <w:proofErr w:type="spellEnd"/>
      <w:r w:rsidR="009A64D0">
        <w:rPr>
          <w:rFonts w:ascii="Times New Roman" w:eastAsiaTheme="minorEastAsia" w:hAnsi="Times New Roman" w:cs="Times New Roman"/>
          <w:sz w:val="20"/>
          <w:szCs w:val="20"/>
          <w:lang w:val="en-GB"/>
        </w:rPr>
        <w:t xml:space="preserve"> will release the corresponding </w:t>
      </w:r>
      <w:proofErr w:type="spellStart"/>
      <w:r w:rsidR="009A64D0">
        <w:rPr>
          <w:rFonts w:ascii="Times New Roman" w:eastAsiaTheme="minorEastAsia" w:hAnsi="Times New Roman" w:cs="Times New Roman"/>
          <w:sz w:val="20"/>
          <w:szCs w:val="20"/>
          <w:lang w:val="en-GB"/>
        </w:rPr>
        <w:t>QoE</w:t>
      </w:r>
      <w:proofErr w:type="spellEnd"/>
      <w:r w:rsidR="009A64D0">
        <w:rPr>
          <w:rFonts w:ascii="Times New Roman" w:eastAsiaTheme="minorEastAsia" w:hAnsi="Times New Roman" w:cs="Times New Roman"/>
          <w:sz w:val="20"/>
          <w:szCs w:val="20"/>
          <w:lang w:val="en-GB"/>
        </w:rPr>
        <w:t xml:space="preserve"> configuration</w:t>
      </w:r>
      <w:r w:rsidR="00982DB6">
        <w:rPr>
          <w:rFonts w:ascii="Times New Roman" w:eastAsiaTheme="minorEastAsia" w:hAnsi="Times New Roman" w:cs="Times New Roman"/>
          <w:sz w:val="20"/>
          <w:szCs w:val="20"/>
          <w:lang w:val="en-GB"/>
        </w:rPr>
        <w:t xml:space="preserve"> in UE</w:t>
      </w:r>
      <w:r w:rsidR="009A64D0">
        <w:rPr>
          <w:rFonts w:ascii="Times New Roman" w:eastAsiaTheme="minorEastAsia" w:hAnsi="Times New Roman" w:cs="Times New Roman"/>
          <w:sz w:val="20"/>
          <w:szCs w:val="20"/>
          <w:lang w:val="en-GB"/>
        </w:rPr>
        <w:t>, but if the following</w:t>
      </w:r>
      <w:r w:rsidR="00592D76">
        <w:rPr>
          <w:rFonts w:ascii="Times New Roman" w:eastAsiaTheme="minorEastAsia" w:hAnsi="Times New Roman" w:cs="Times New Roman"/>
          <w:sz w:val="20"/>
          <w:szCs w:val="20"/>
          <w:lang w:val="en-GB"/>
        </w:rPr>
        <w:t xml:space="preserve"> serving</w:t>
      </w:r>
      <w:r w:rsidR="009A64D0">
        <w:rPr>
          <w:rFonts w:ascii="Times New Roman" w:eastAsiaTheme="minorEastAsia" w:hAnsi="Times New Roman" w:cs="Times New Roman"/>
          <w:sz w:val="20"/>
          <w:szCs w:val="20"/>
          <w:lang w:val="en-GB"/>
        </w:rPr>
        <w:t xml:space="preserve"> </w:t>
      </w:r>
      <w:proofErr w:type="spellStart"/>
      <w:r w:rsidR="009A64D0">
        <w:rPr>
          <w:rFonts w:ascii="Times New Roman" w:eastAsiaTheme="minorEastAsia" w:hAnsi="Times New Roman" w:cs="Times New Roman"/>
          <w:sz w:val="20"/>
          <w:szCs w:val="20"/>
          <w:lang w:val="en-GB"/>
        </w:rPr>
        <w:t>gNB</w:t>
      </w:r>
      <w:proofErr w:type="spellEnd"/>
      <w:r w:rsidR="009A64D0">
        <w:rPr>
          <w:rFonts w:ascii="Times New Roman" w:eastAsiaTheme="minorEastAsia" w:hAnsi="Times New Roman" w:cs="Times New Roman"/>
          <w:sz w:val="20"/>
          <w:szCs w:val="20"/>
          <w:lang w:val="en-GB"/>
        </w:rPr>
        <w:t xml:space="preserve"> finds that the UE in </w:t>
      </w:r>
      <w:r w:rsidR="00592D76">
        <w:rPr>
          <w:rFonts w:ascii="Times New Roman" w:eastAsiaTheme="minorEastAsia" w:hAnsi="Times New Roman" w:cs="Times New Roman"/>
          <w:sz w:val="20"/>
          <w:szCs w:val="20"/>
          <w:lang w:val="en-GB"/>
        </w:rPr>
        <w:t xml:space="preserve">scope again, the following serving </w:t>
      </w:r>
      <w:proofErr w:type="spellStart"/>
      <w:r w:rsidR="00592D76">
        <w:rPr>
          <w:rFonts w:ascii="Times New Roman" w:eastAsiaTheme="minorEastAsia" w:hAnsi="Times New Roman" w:cs="Times New Roman"/>
          <w:sz w:val="20"/>
          <w:szCs w:val="20"/>
          <w:lang w:val="en-GB"/>
        </w:rPr>
        <w:t>gNB</w:t>
      </w:r>
      <w:proofErr w:type="spellEnd"/>
      <w:r w:rsidR="00592D76">
        <w:rPr>
          <w:rFonts w:ascii="Times New Roman" w:eastAsiaTheme="minorEastAsia" w:hAnsi="Times New Roman" w:cs="Times New Roman"/>
          <w:sz w:val="20"/>
          <w:szCs w:val="20"/>
          <w:lang w:val="en-GB"/>
        </w:rPr>
        <w:t xml:space="preserve"> cannot send the configuration container to the UE to activate the corresponding </w:t>
      </w:r>
      <w:proofErr w:type="spellStart"/>
      <w:r w:rsidR="00592D76">
        <w:rPr>
          <w:rFonts w:ascii="Times New Roman" w:eastAsiaTheme="minorEastAsia" w:hAnsi="Times New Roman" w:cs="Times New Roman"/>
          <w:sz w:val="20"/>
          <w:szCs w:val="20"/>
          <w:lang w:val="en-GB"/>
        </w:rPr>
        <w:t>QoE</w:t>
      </w:r>
      <w:proofErr w:type="spellEnd"/>
      <w:r w:rsidR="00592D76">
        <w:rPr>
          <w:rFonts w:ascii="Times New Roman" w:eastAsiaTheme="minorEastAsia" w:hAnsi="Times New Roman" w:cs="Times New Roman"/>
          <w:sz w:val="20"/>
          <w:szCs w:val="20"/>
          <w:lang w:val="en-GB"/>
        </w:rPr>
        <w:t xml:space="preserve"> configuration, as it’s agreed that “</w:t>
      </w:r>
      <w:r w:rsidR="00592D76" w:rsidRPr="00592D76">
        <w:rPr>
          <w:rFonts w:ascii="Calibri" w:hAnsi="Calibri" w:cs="Calibri" w:hint="eastAsia"/>
          <w:i/>
          <w:iCs/>
          <w:color w:val="00B050"/>
          <w:kern w:val="2"/>
          <w:sz w:val="20"/>
          <w:szCs w:val="16"/>
          <w:lang w:eastAsia="en-US"/>
        </w:rPr>
        <w:t>C</w:t>
      </w:r>
      <w:r w:rsidR="00592D76" w:rsidRPr="00592D76">
        <w:rPr>
          <w:rFonts w:ascii="Calibri" w:hAnsi="Calibri" w:cs="Calibri"/>
          <w:i/>
          <w:iCs/>
          <w:color w:val="00B050"/>
          <w:kern w:val="2"/>
          <w:sz w:val="20"/>
          <w:szCs w:val="16"/>
          <w:lang w:eastAsia="en-US"/>
        </w:rPr>
        <w:t xml:space="preserve">onfiguration container need not to be provided to the new </w:t>
      </w:r>
      <w:proofErr w:type="spellStart"/>
      <w:r w:rsidR="00592D76" w:rsidRPr="00592D76">
        <w:rPr>
          <w:rFonts w:ascii="Calibri" w:hAnsi="Calibri" w:cs="Calibri"/>
          <w:i/>
          <w:iCs/>
          <w:color w:val="00B050"/>
          <w:kern w:val="2"/>
          <w:sz w:val="20"/>
          <w:szCs w:val="16"/>
          <w:lang w:eastAsia="en-US"/>
        </w:rPr>
        <w:t>gNB</w:t>
      </w:r>
      <w:proofErr w:type="spellEnd"/>
      <w:r w:rsidR="00592D76" w:rsidRPr="00592D76">
        <w:rPr>
          <w:rFonts w:ascii="Calibri" w:hAnsi="Calibri" w:cs="Calibri"/>
          <w:i/>
          <w:iCs/>
          <w:color w:val="00B050"/>
          <w:kern w:val="2"/>
          <w:sz w:val="20"/>
          <w:szCs w:val="16"/>
          <w:lang w:eastAsia="en-US"/>
        </w:rPr>
        <w:t xml:space="preserve"> for MBS broadcast service</w:t>
      </w:r>
      <w:r w:rsidR="00592D76">
        <w:rPr>
          <w:rFonts w:ascii="Times New Roman" w:eastAsiaTheme="minorEastAsia" w:hAnsi="Times New Roman" w:cs="Times New Roman"/>
          <w:sz w:val="20"/>
          <w:szCs w:val="20"/>
          <w:lang w:val="en-GB"/>
        </w:rPr>
        <w:t>”</w:t>
      </w:r>
      <w:r w:rsidR="00DF648F">
        <w:rPr>
          <w:rFonts w:ascii="Times New Roman" w:eastAsiaTheme="minorEastAsia" w:hAnsi="Times New Roman" w:cs="Times New Roman"/>
          <w:sz w:val="20"/>
          <w:szCs w:val="20"/>
          <w:lang w:val="en-GB"/>
        </w:rPr>
        <w:t>,</w:t>
      </w:r>
      <w:r w:rsidR="00E7276D">
        <w:rPr>
          <w:rFonts w:ascii="Times New Roman" w:eastAsiaTheme="minorEastAsia" w:hAnsi="Times New Roman" w:cs="Times New Roman"/>
          <w:sz w:val="20"/>
          <w:szCs w:val="20"/>
          <w:lang w:val="en-GB"/>
        </w:rPr>
        <w:t xml:space="preserve"> so</w:t>
      </w:r>
      <w:r w:rsidR="00DF648F">
        <w:rPr>
          <w:rFonts w:ascii="Times New Roman" w:eastAsiaTheme="minorEastAsia" w:hAnsi="Times New Roman" w:cs="Times New Roman"/>
          <w:sz w:val="20"/>
          <w:szCs w:val="20"/>
          <w:lang w:val="en-GB"/>
        </w:rPr>
        <w:t xml:space="preserve"> without </w:t>
      </w:r>
      <w:r w:rsidR="00E7276D">
        <w:rPr>
          <w:rFonts w:ascii="Times New Roman" w:eastAsiaTheme="minorEastAsia" w:hAnsi="Times New Roman" w:cs="Times New Roman"/>
          <w:sz w:val="20"/>
          <w:szCs w:val="20"/>
          <w:lang w:val="en-GB"/>
        </w:rPr>
        <w:t xml:space="preserve">having the configuration container, the </w:t>
      </w:r>
      <w:r w:rsidR="000E348A">
        <w:rPr>
          <w:rFonts w:ascii="Times New Roman" w:eastAsiaTheme="minorEastAsia" w:hAnsi="Times New Roman" w:cs="Times New Roman"/>
          <w:sz w:val="20"/>
          <w:szCs w:val="20"/>
          <w:lang w:val="en-GB"/>
        </w:rPr>
        <w:t xml:space="preserve">new </w:t>
      </w:r>
      <w:proofErr w:type="spellStart"/>
      <w:r w:rsidR="000E348A">
        <w:rPr>
          <w:rFonts w:ascii="Times New Roman" w:eastAsiaTheme="minorEastAsia" w:hAnsi="Times New Roman" w:cs="Times New Roman"/>
          <w:sz w:val="20"/>
          <w:szCs w:val="20"/>
          <w:lang w:val="en-GB"/>
        </w:rPr>
        <w:t>gNB</w:t>
      </w:r>
      <w:proofErr w:type="spellEnd"/>
      <w:r w:rsidR="000E348A">
        <w:rPr>
          <w:rFonts w:ascii="Times New Roman" w:eastAsiaTheme="minorEastAsia" w:hAnsi="Times New Roman" w:cs="Times New Roman"/>
          <w:sz w:val="20"/>
          <w:szCs w:val="20"/>
          <w:lang w:val="en-GB"/>
        </w:rPr>
        <w:t xml:space="preserve"> and the following serving </w:t>
      </w:r>
      <w:proofErr w:type="spellStart"/>
      <w:r w:rsidR="000E348A">
        <w:rPr>
          <w:rFonts w:ascii="Times New Roman" w:eastAsiaTheme="minorEastAsia" w:hAnsi="Times New Roman" w:cs="Times New Roman"/>
          <w:sz w:val="20"/>
          <w:szCs w:val="20"/>
          <w:lang w:val="en-GB"/>
        </w:rPr>
        <w:t>gNB</w:t>
      </w:r>
      <w:proofErr w:type="spellEnd"/>
      <w:r w:rsidR="000E348A">
        <w:rPr>
          <w:rFonts w:ascii="Times New Roman" w:eastAsiaTheme="minorEastAsia" w:hAnsi="Times New Roman" w:cs="Times New Roman"/>
          <w:sz w:val="20"/>
          <w:szCs w:val="20"/>
          <w:lang w:val="en-GB"/>
        </w:rPr>
        <w:t xml:space="preserve"> cannot perform the procedure after scope checking.</w:t>
      </w:r>
    </w:p>
    <w:p w:rsidR="00800101" w:rsidRDefault="00800101" w:rsidP="00800101">
      <w:pPr>
        <w:pStyle w:val="af5"/>
        <w:spacing w:before="75" w:after="75"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w:t>
      </w:r>
      <w:r w:rsidR="00982DB6">
        <w:rPr>
          <w:rFonts w:ascii="Times New Roman" w:eastAsiaTheme="minorEastAsia" w:hAnsi="Times New Roman" w:cs="Times New Roman"/>
          <w:b/>
          <w:sz w:val="20"/>
          <w:szCs w:val="20"/>
          <w:lang w:val="en-GB"/>
        </w:rPr>
        <w:t xml:space="preserve"> 2</w:t>
      </w:r>
      <w:r>
        <w:rPr>
          <w:rFonts w:ascii="Times New Roman" w:eastAsiaTheme="minorEastAsia" w:hAnsi="Times New Roman" w:cs="Times New Roman"/>
          <w:b/>
          <w:sz w:val="20"/>
          <w:szCs w:val="20"/>
          <w:lang w:val="en-GB"/>
        </w:rPr>
        <w:t xml:space="preserve">, the new </w:t>
      </w:r>
      <w:proofErr w:type="spellStart"/>
      <w:r>
        <w:rPr>
          <w:rFonts w:ascii="Times New Roman" w:eastAsiaTheme="minorEastAsia" w:hAnsi="Times New Roman" w:cs="Times New Roman"/>
          <w:b/>
          <w:sz w:val="20"/>
          <w:szCs w:val="20"/>
          <w:lang w:val="en-GB"/>
        </w:rPr>
        <w:t>gNB</w:t>
      </w:r>
      <w:proofErr w:type="spellEnd"/>
      <w:r>
        <w:rPr>
          <w:rFonts w:ascii="Times New Roman" w:eastAsiaTheme="minorEastAsia" w:hAnsi="Times New Roman" w:cs="Times New Roman"/>
          <w:b/>
          <w:sz w:val="20"/>
          <w:szCs w:val="20"/>
          <w:lang w:val="en-GB"/>
        </w:rPr>
        <w:t xml:space="preserve"> cannot perform the procedure after scope checking if there’s no configuration container.</w:t>
      </w:r>
    </w:p>
    <w:p w:rsidR="00982DB6" w:rsidRPr="00982DB6" w:rsidRDefault="000E348A" w:rsidP="0054150C">
      <w:pPr>
        <w:pStyle w:val="af5"/>
        <w:spacing w:before="75" w:after="75" w:line="315" w:lineRule="atLeast"/>
        <w:rPr>
          <w:rFonts w:ascii="Times New Roman" w:eastAsiaTheme="minorEastAsia" w:hAnsi="Times New Roman" w:cs="Times New Roman"/>
          <w:b/>
          <w:sz w:val="20"/>
          <w:szCs w:val="20"/>
          <w:lang w:val="en-GB"/>
        </w:rPr>
      </w:pPr>
      <w:r w:rsidRPr="000E348A">
        <w:rPr>
          <w:rFonts w:ascii="Times New Roman" w:eastAsiaTheme="minorEastAsia" w:hAnsi="Times New Roman" w:cs="Times New Roman"/>
          <w:b/>
          <w:sz w:val="20"/>
          <w:szCs w:val="20"/>
          <w:lang w:val="en-GB"/>
        </w:rPr>
        <w:t>Proposal</w:t>
      </w:r>
      <w:r w:rsidR="00982DB6">
        <w:rPr>
          <w:rFonts w:ascii="Times New Roman" w:eastAsiaTheme="minorEastAsia" w:hAnsi="Times New Roman" w:cs="Times New Roman"/>
          <w:b/>
          <w:sz w:val="20"/>
          <w:szCs w:val="20"/>
          <w:lang w:val="en-GB"/>
        </w:rPr>
        <w:t xml:space="preserve"> 2</w:t>
      </w:r>
      <w:r w:rsidRPr="000E348A">
        <w:rPr>
          <w:rFonts w:ascii="Times New Roman" w:eastAsiaTheme="minorEastAsia" w:hAnsi="Times New Roman" w:cs="Times New Roman"/>
          <w:b/>
          <w:sz w:val="20"/>
          <w:szCs w:val="20"/>
          <w:lang w:val="en-GB"/>
        </w:rPr>
        <w:t>,</w:t>
      </w:r>
      <w:r w:rsidR="00982DB6">
        <w:rPr>
          <w:rFonts w:ascii="Times New Roman" w:eastAsiaTheme="minorEastAsia" w:hAnsi="Times New Roman" w:cs="Times New Roman"/>
          <w:b/>
          <w:sz w:val="20"/>
          <w:szCs w:val="20"/>
          <w:lang w:val="en-GB"/>
        </w:rPr>
        <w:t xml:space="preserve"> </w:t>
      </w:r>
      <w:r w:rsidRPr="000E348A">
        <w:rPr>
          <w:rFonts w:ascii="Times New Roman" w:eastAsiaTheme="minorEastAsia" w:hAnsi="Times New Roman" w:cs="Times New Roman"/>
          <w:b/>
          <w:sz w:val="20"/>
          <w:szCs w:val="20"/>
          <w:lang w:val="en-GB"/>
        </w:rPr>
        <w:t xml:space="preserve">area scope and slice scope are not provided to the </w:t>
      </w:r>
      <w:r w:rsidR="00800101" w:rsidRPr="00800101">
        <w:rPr>
          <w:rFonts w:ascii="Times New Roman" w:eastAsiaTheme="minorEastAsia" w:hAnsi="Times New Roman" w:cs="Times New Roman"/>
          <w:b/>
          <w:sz w:val="20"/>
          <w:szCs w:val="20"/>
          <w:lang w:val="en-GB"/>
        </w:rPr>
        <w:t xml:space="preserve">new </w:t>
      </w:r>
      <w:proofErr w:type="spellStart"/>
      <w:r w:rsidR="00800101" w:rsidRPr="00800101">
        <w:rPr>
          <w:rFonts w:ascii="Times New Roman" w:eastAsiaTheme="minorEastAsia" w:hAnsi="Times New Roman" w:cs="Times New Roman"/>
          <w:b/>
          <w:sz w:val="20"/>
          <w:szCs w:val="20"/>
          <w:lang w:val="en-GB"/>
        </w:rPr>
        <w:t>gNB</w:t>
      </w:r>
      <w:proofErr w:type="spellEnd"/>
      <w:r w:rsidR="00800101" w:rsidRPr="00800101">
        <w:rPr>
          <w:rFonts w:ascii="Times New Roman" w:eastAsiaTheme="minorEastAsia" w:hAnsi="Times New Roman" w:cs="Times New Roman"/>
          <w:b/>
          <w:sz w:val="20"/>
          <w:szCs w:val="20"/>
          <w:lang w:val="en-GB"/>
        </w:rPr>
        <w:t xml:space="preserve"> when UE switches from RRC_IDLE to RRC_CONNECTED state.</w:t>
      </w:r>
    </w:p>
    <w:p w:rsidR="00982DB6" w:rsidRDefault="00982DB6" w:rsidP="0054150C">
      <w:pPr>
        <w:pStyle w:val="af5"/>
        <w:spacing w:before="75" w:after="75" w:line="315" w:lineRule="atLeast"/>
        <w:rPr>
          <w:rFonts w:ascii="Times New Roman" w:eastAsiaTheme="minorEastAsia" w:hAnsi="Times New Roman" w:cs="Times New Roman"/>
          <w:b/>
          <w:sz w:val="20"/>
          <w:szCs w:val="20"/>
          <w:u w:val="single"/>
          <w:lang w:val="en-GB"/>
        </w:rPr>
      </w:pPr>
      <w:r w:rsidRPr="00982DB6">
        <w:rPr>
          <w:rFonts w:ascii="Times New Roman" w:eastAsiaTheme="minorEastAsia" w:hAnsi="Times New Roman" w:cs="Times New Roman"/>
          <w:b/>
          <w:sz w:val="20"/>
          <w:szCs w:val="20"/>
          <w:u w:val="single"/>
          <w:lang w:val="en-GB"/>
        </w:rPr>
        <w:t xml:space="preserve">UE-based solution VS. network-based solution </w:t>
      </w:r>
    </w:p>
    <w:p w:rsidR="0054150C" w:rsidRDefault="0054150C" w:rsidP="0054150C">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Regarding the UE-based solution VS. network-based solution, it’s been discussed for several meetings, companies have different concerns, to progress, we’d like to discuss about the concerns and try to find the way forward.</w:t>
      </w:r>
    </w:p>
    <w:tbl>
      <w:tblPr>
        <w:tblStyle w:val="af3"/>
        <w:tblW w:w="0" w:type="auto"/>
        <w:tblLook w:val="04A0" w:firstRow="1" w:lastRow="0" w:firstColumn="1" w:lastColumn="0" w:noHBand="0" w:noVBand="1"/>
      </w:tblPr>
      <w:tblGrid>
        <w:gridCol w:w="1129"/>
        <w:gridCol w:w="3544"/>
        <w:gridCol w:w="3685"/>
      </w:tblGrid>
      <w:tr w:rsidR="0054150C" w:rsidTr="004F1D08">
        <w:tc>
          <w:tcPr>
            <w:tcW w:w="1129"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p>
        </w:tc>
        <w:tc>
          <w:tcPr>
            <w:tcW w:w="3544"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UE-based solution</w:t>
            </w:r>
          </w:p>
        </w:tc>
        <w:tc>
          <w:tcPr>
            <w:tcW w:w="3685"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t>
            </w:r>
          </w:p>
        </w:tc>
      </w:tr>
      <w:tr w:rsidR="0054150C" w:rsidTr="004F1D08">
        <w:tc>
          <w:tcPr>
            <w:tcW w:w="1129"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Concerns </w:t>
            </w:r>
          </w:p>
        </w:tc>
        <w:tc>
          <w:tcPr>
            <w:tcW w:w="3544" w:type="dxa"/>
          </w:tcPr>
          <w:p w:rsidR="0054150C" w:rsidRDefault="0054150C" w:rsidP="004F1D08">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Security issue </w:t>
            </w:r>
          </w:p>
        </w:tc>
        <w:tc>
          <w:tcPr>
            <w:tcW w:w="3685" w:type="dxa"/>
          </w:tcPr>
          <w:p w:rsidR="0054150C" w:rsidRDefault="0054150C" w:rsidP="004F1D08">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SA2 spec impact</w:t>
            </w:r>
          </w:p>
          <w:p w:rsidR="0054150C" w:rsidRDefault="0054150C" w:rsidP="004F1D08">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 may not want store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w:t>
            </w:r>
          </w:p>
        </w:tc>
      </w:tr>
      <w:tr w:rsidR="0054150C" w:rsidTr="004F1D08">
        <w:tc>
          <w:tcPr>
            <w:tcW w:w="1129"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Analysis</w:t>
            </w:r>
          </w:p>
        </w:tc>
        <w:tc>
          <w:tcPr>
            <w:tcW w:w="3544"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we don’t see any security issue on UE-based solution, the transferred information is already configured in UE and it can be known by the network, besides, this is similar to logged MDT</w:t>
            </w:r>
          </w:p>
        </w:tc>
        <w:tc>
          <w:tcPr>
            <w:tcW w:w="3685"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will have SA2 impact, </w:t>
            </w:r>
            <w:r w:rsidRPr="00986AF6">
              <w:rPr>
                <w:rFonts w:ascii="Times New Roman" w:eastAsiaTheme="minorEastAsia" w:hAnsi="Times New Roman" w:cs="Times New Roman"/>
                <w:sz w:val="20"/>
                <w:szCs w:val="20"/>
                <w:lang w:val="en-GB"/>
              </w:rPr>
              <w:t xml:space="preserve">especially </w:t>
            </w:r>
            <w:r>
              <w:rPr>
                <w:rFonts w:ascii="Times New Roman" w:eastAsiaTheme="minorEastAsia" w:hAnsi="Times New Roman" w:cs="Times New Roman"/>
                <w:sz w:val="20"/>
                <w:szCs w:val="20"/>
                <w:lang w:val="en-GB"/>
              </w:rPr>
              <w:t xml:space="preserve">when the AMF connects to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is different from the one that stores the information.</w:t>
            </w:r>
          </w:p>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For s-based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it makes sense to store it in the CN, while for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we think it does not make scene to store it in CN, CN may not want to know the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t>
            </w:r>
          </w:p>
        </w:tc>
      </w:tr>
      <w:tr w:rsidR="0054150C" w:rsidTr="004F1D08">
        <w:tc>
          <w:tcPr>
            <w:tcW w:w="1129"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Way forward</w:t>
            </w:r>
          </w:p>
        </w:tc>
        <w:tc>
          <w:tcPr>
            <w:tcW w:w="3544"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Company that have concerns on the security issue should clarify what’s the security difference between MDT and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then we may send LS to SA3 for further check.</w:t>
            </w:r>
          </w:p>
        </w:tc>
        <w:tc>
          <w:tcPr>
            <w:tcW w:w="3685" w:type="dxa"/>
          </w:tcPr>
          <w:p w:rsidR="0054150C" w:rsidRDefault="0054150C" w:rsidP="004F1D08">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If we really want to have CN-based solution, we need to check with SA2 and indicate the potential spec impacts.</w:t>
            </w:r>
          </w:p>
        </w:tc>
      </w:tr>
    </w:tbl>
    <w:p w:rsidR="0054150C" w:rsidRPr="00BE21A9" w:rsidRDefault="0054150C" w:rsidP="0054150C">
      <w:pPr>
        <w:pStyle w:val="af5"/>
        <w:spacing w:before="0" w:beforeAutospacing="0" w:after="120"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If it’s hard to down-select between UE-based solution and CN-based solution, we can also consider to have OAM-based solution, which may have m</w:t>
      </w:r>
      <w:r w:rsidRPr="00CE65E5">
        <w:rPr>
          <w:rFonts w:ascii="Times New Roman" w:eastAsiaTheme="minorEastAsia" w:hAnsi="Times New Roman" w:cs="Times New Roman"/>
          <w:sz w:val="20"/>
          <w:szCs w:val="20"/>
          <w:lang w:val="en-GB"/>
        </w:rPr>
        <w:t xml:space="preserve">inimal </w:t>
      </w:r>
      <w:r>
        <w:rPr>
          <w:rFonts w:ascii="Times New Roman" w:eastAsiaTheme="minorEastAsia" w:hAnsi="Times New Roman" w:cs="Times New Roman"/>
          <w:sz w:val="20"/>
          <w:szCs w:val="20"/>
          <w:lang w:val="en-GB"/>
        </w:rPr>
        <w:t>spec</w:t>
      </w:r>
      <w:r w:rsidRPr="00CE65E5">
        <w:rPr>
          <w:rFonts w:ascii="Times New Roman" w:eastAsiaTheme="minorEastAsia" w:hAnsi="Times New Roman" w:cs="Times New Roman"/>
          <w:sz w:val="20"/>
          <w:szCs w:val="20"/>
          <w:lang w:val="en-GB"/>
        </w:rPr>
        <w:t xml:space="preserve"> impact</w:t>
      </w:r>
      <w:r>
        <w:rPr>
          <w:rFonts w:ascii="Times New Roman" w:eastAsiaTheme="minorEastAsia" w:hAnsi="Times New Roman" w:cs="Times New Roman"/>
          <w:sz w:val="20"/>
          <w:szCs w:val="20"/>
          <w:lang w:val="en-GB"/>
        </w:rPr>
        <w:t xml:space="preserve">, if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know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retrieve the corresponding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from OAM by using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OAM-based solution only need</w:t>
      </w:r>
      <w:r w:rsidR="00E241F4">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the UE to report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9067F2">
        <w:rPr>
          <w:rFonts w:ascii="Times New Roman" w:eastAsiaTheme="minorEastAsia" w:hAnsi="Times New Roman" w:cs="Times New Roman"/>
          <w:b/>
          <w:sz w:val="20"/>
          <w:szCs w:val="20"/>
          <w:lang w:val="en-GB"/>
        </w:rPr>
        <w:t>3</w:t>
      </w:r>
      <w:r w:rsidRPr="00AA5A8E">
        <w:rPr>
          <w:rFonts w:ascii="Times New Roman" w:eastAsiaTheme="minorEastAsia" w:hAnsi="Times New Roman" w:cs="Times New Roman"/>
          <w:b/>
          <w:sz w:val="20"/>
          <w:szCs w:val="20"/>
          <w:lang w:val="en-GB"/>
        </w:rPr>
        <w:t>, the security issue for UE-based solution is not clear, considering logged MDT has similar mechanism without security issue.</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9067F2">
        <w:rPr>
          <w:rFonts w:ascii="Times New Roman" w:eastAsiaTheme="minorEastAsia" w:hAnsi="Times New Roman" w:cs="Times New Roman"/>
          <w:b/>
          <w:sz w:val="20"/>
          <w:szCs w:val="20"/>
          <w:lang w:val="en-GB"/>
        </w:rPr>
        <w:t>4</w:t>
      </w:r>
      <w:r w:rsidRPr="00AA5A8E">
        <w:rPr>
          <w:rFonts w:ascii="Times New Roman" w:eastAsiaTheme="minorEastAsia" w:hAnsi="Times New Roman" w:cs="Times New Roman"/>
          <w:b/>
          <w:sz w:val="20"/>
          <w:szCs w:val="20"/>
          <w:lang w:val="en-GB"/>
        </w:rPr>
        <w:t xml:space="preserve">, the CN-based solution may have impact on </w:t>
      </w:r>
      <w:r>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stage 3 SA2 spe</w:t>
      </w:r>
      <w:r>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9067F2">
        <w:rPr>
          <w:rFonts w:ascii="Times New Roman" w:eastAsiaTheme="minorEastAsia" w:hAnsi="Times New Roman" w:cs="Times New Roman"/>
          <w:b/>
          <w:sz w:val="20"/>
          <w:szCs w:val="20"/>
          <w:lang w:val="en-GB"/>
        </w:rPr>
        <w:t>5</w:t>
      </w:r>
      <w:r w:rsidRPr="00AA5A8E">
        <w:rPr>
          <w:rFonts w:ascii="Times New Roman" w:eastAsiaTheme="minorEastAsia" w:hAnsi="Times New Roman" w:cs="Times New Roman"/>
          <w:b/>
          <w:sz w:val="20"/>
          <w:szCs w:val="20"/>
          <w:lang w:val="en-GB"/>
        </w:rPr>
        <w:t>, it’s not appropriate to store the m-based configuration in CN</w:t>
      </w:r>
      <w:r>
        <w:rPr>
          <w:rFonts w:ascii="Times New Roman" w:eastAsiaTheme="minorEastAsia" w:hAnsi="Times New Roman" w:cs="Times New Roman"/>
          <w:b/>
          <w:sz w:val="20"/>
          <w:szCs w:val="20"/>
          <w:lang w:val="en-GB"/>
        </w:rPr>
        <w:t>, as CN may not want to know the configuration in RAN OAM</w:t>
      </w:r>
      <w:r w:rsidRPr="00AA5A8E">
        <w:rPr>
          <w:rFonts w:ascii="Times New Roman" w:eastAsiaTheme="minorEastAsia" w:hAnsi="Times New Roman" w:cs="Times New Roman"/>
          <w:b/>
          <w:sz w:val="20"/>
          <w:szCs w:val="20"/>
          <w:lang w:val="en-GB"/>
        </w:rPr>
        <w:t>.</w:t>
      </w:r>
    </w:p>
    <w:p w:rsidR="0054150C"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RAN3 can check with SA2 and SA3 on the above observations and potential spec impact and workload.</w:t>
      </w:r>
    </w:p>
    <w:p w:rsidR="0054150C" w:rsidRPr="000E348A"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Observation </w:t>
      </w:r>
      <w:r w:rsidR="009067F2">
        <w:rPr>
          <w:rFonts w:ascii="Times New Roman" w:eastAsiaTheme="minorEastAsia" w:hAnsi="Times New Roman" w:cs="Times New Roman"/>
          <w:b/>
          <w:sz w:val="20"/>
          <w:szCs w:val="20"/>
          <w:lang w:val="en-GB"/>
        </w:rPr>
        <w:t>6</w:t>
      </w:r>
      <w:r>
        <w:rPr>
          <w:rFonts w:ascii="Times New Roman" w:eastAsiaTheme="minorEastAsia" w:hAnsi="Times New Roman" w:cs="Times New Roman"/>
          <w:b/>
          <w:sz w:val="20"/>
          <w:szCs w:val="20"/>
          <w:lang w:val="en-GB"/>
        </w:rPr>
        <w:t>, if it’s hard to down-select between UE-based solution and network-based solution, OAM-based solution can also be considered, which will have less spec impact than the other two.</w:t>
      </w:r>
    </w:p>
    <w:p w:rsidR="000E348A" w:rsidRPr="0054150C" w:rsidRDefault="0045630B" w:rsidP="00946533">
      <w:pPr>
        <w:pStyle w:val="af5"/>
        <w:spacing w:before="75" w:after="75" w:line="315" w:lineRule="atLeast"/>
        <w:rPr>
          <w:rFonts w:ascii="Times New Roman" w:eastAsiaTheme="minorEastAsia" w:hAnsi="Times New Roman" w:cs="Times New Roman"/>
          <w:b/>
          <w:sz w:val="20"/>
          <w:szCs w:val="20"/>
          <w:u w:val="single"/>
          <w:lang w:val="en-GB"/>
        </w:rPr>
      </w:pPr>
      <w:r w:rsidRPr="0054150C">
        <w:rPr>
          <w:rFonts w:ascii="Times New Roman" w:eastAsiaTheme="minorEastAsia" w:hAnsi="Times New Roman" w:cs="Times New Roman"/>
          <w:b/>
          <w:sz w:val="20"/>
          <w:szCs w:val="20"/>
          <w:u w:val="single"/>
          <w:lang w:val="en-GB"/>
        </w:rPr>
        <w:t xml:space="preserve">How to release the configured </w:t>
      </w:r>
      <w:proofErr w:type="spellStart"/>
      <w:r w:rsidRPr="0054150C">
        <w:rPr>
          <w:rFonts w:ascii="Times New Roman" w:eastAsiaTheme="minorEastAsia" w:hAnsi="Times New Roman" w:cs="Times New Roman"/>
          <w:b/>
          <w:sz w:val="20"/>
          <w:szCs w:val="20"/>
          <w:u w:val="single"/>
          <w:lang w:val="en-GB"/>
        </w:rPr>
        <w:t>QoE</w:t>
      </w:r>
      <w:proofErr w:type="spellEnd"/>
      <w:r w:rsidRPr="0054150C">
        <w:rPr>
          <w:rFonts w:ascii="Times New Roman" w:eastAsiaTheme="minorEastAsia" w:hAnsi="Times New Roman" w:cs="Times New Roman"/>
          <w:b/>
          <w:sz w:val="20"/>
          <w:szCs w:val="20"/>
          <w:u w:val="single"/>
          <w:lang w:val="en-GB"/>
        </w:rPr>
        <w:t xml:space="preserve"> for RRC_INACTIVE and RRC_IDLE UE?</w:t>
      </w:r>
    </w:p>
    <w:p w:rsidR="009067F2" w:rsidRDefault="0045630B" w:rsidP="00946533">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Another issue we’d like to discuss </w:t>
      </w:r>
      <w:r w:rsidR="00D95382">
        <w:rPr>
          <w:rFonts w:ascii="Times New Roman" w:eastAsiaTheme="minorEastAsia" w:hAnsi="Times New Roman" w:cs="Times New Roman"/>
          <w:sz w:val="20"/>
          <w:szCs w:val="20"/>
          <w:lang w:val="en-GB"/>
        </w:rPr>
        <w:t xml:space="preserve">is how to release the configurated </w:t>
      </w:r>
      <w:proofErr w:type="spellStart"/>
      <w:r w:rsidR="00D95382">
        <w:rPr>
          <w:rFonts w:ascii="Times New Roman" w:eastAsiaTheme="minorEastAsia" w:hAnsi="Times New Roman" w:cs="Times New Roman"/>
          <w:sz w:val="20"/>
          <w:szCs w:val="20"/>
          <w:lang w:val="en-GB"/>
        </w:rPr>
        <w:t>QoE</w:t>
      </w:r>
      <w:proofErr w:type="spellEnd"/>
      <w:r w:rsidR="00D95382">
        <w:rPr>
          <w:rFonts w:ascii="Times New Roman" w:eastAsiaTheme="minorEastAsia" w:hAnsi="Times New Roman" w:cs="Times New Roman"/>
          <w:sz w:val="20"/>
          <w:szCs w:val="20"/>
          <w:lang w:val="en-GB"/>
        </w:rPr>
        <w:t xml:space="preserve"> for RRC_INACTIVE and RRC_IDLE UE. In legacy </w:t>
      </w:r>
      <w:proofErr w:type="spellStart"/>
      <w:r w:rsidR="00D95382">
        <w:rPr>
          <w:rFonts w:ascii="Times New Roman" w:eastAsiaTheme="minorEastAsia" w:hAnsi="Times New Roman" w:cs="Times New Roman"/>
          <w:sz w:val="20"/>
          <w:szCs w:val="20"/>
          <w:lang w:val="en-GB"/>
        </w:rPr>
        <w:t>QoE</w:t>
      </w:r>
      <w:proofErr w:type="spellEnd"/>
      <w:r w:rsidR="00D95382">
        <w:rPr>
          <w:rFonts w:ascii="Times New Roman" w:eastAsiaTheme="minorEastAsia" w:hAnsi="Times New Roman" w:cs="Times New Roman"/>
          <w:sz w:val="20"/>
          <w:szCs w:val="20"/>
          <w:lang w:val="en-GB"/>
        </w:rPr>
        <w:t xml:space="preserve">, </w:t>
      </w:r>
      <w:r w:rsidR="0000762D">
        <w:rPr>
          <w:rFonts w:ascii="Times New Roman" w:eastAsiaTheme="minorEastAsia" w:hAnsi="Times New Roman" w:cs="Times New Roman"/>
          <w:sz w:val="20"/>
          <w:szCs w:val="20"/>
          <w:lang w:val="en-GB"/>
        </w:rPr>
        <w:t xml:space="preserve">the network can deactivate the </w:t>
      </w:r>
      <w:proofErr w:type="spellStart"/>
      <w:r w:rsidR="0000762D">
        <w:rPr>
          <w:rFonts w:ascii="Times New Roman" w:eastAsiaTheme="minorEastAsia" w:hAnsi="Times New Roman" w:cs="Times New Roman"/>
          <w:sz w:val="20"/>
          <w:szCs w:val="20"/>
          <w:lang w:val="en-GB"/>
        </w:rPr>
        <w:t>QoE</w:t>
      </w:r>
      <w:proofErr w:type="spellEnd"/>
      <w:r w:rsidR="0000762D">
        <w:rPr>
          <w:rFonts w:ascii="Times New Roman" w:eastAsiaTheme="minorEastAsia" w:hAnsi="Times New Roman" w:cs="Times New Roman"/>
          <w:sz w:val="20"/>
          <w:szCs w:val="20"/>
          <w:lang w:val="en-GB"/>
        </w:rPr>
        <w:t xml:space="preserve"> configuration for RRC_CONNECTED UEs by using RRC Reconfiguration. However, how to deactivate </w:t>
      </w:r>
      <w:proofErr w:type="spellStart"/>
      <w:r w:rsidR="0000762D">
        <w:rPr>
          <w:rFonts w:ascii="Times New Roman" w:eastAsiaTheme="minorEastAsia" w:hAnsi="Times New Roman" w:cs="Times New Roman"/>
          <w:sz w:val="20"/>
          <w:szCs w:val="20"/>
          <w:lang w:val="en-GB"/>
        </w:rPr>
        <w:t>QoE</w:t>
      </w:r>
      <w:proofErr w:type="spellEnd"/>
      <w:r w:rsidR="0000762D">
        <w:rPr>
          <w:rFonts w:ascii="Times New Roman" w:eastAsiaTheme="minorEastAsia" w:hAnsi="Times New Roman" w:cs="Times New Roman"/>
          <w:sz w:val="20"/>
          <w:szCs w:val="20"/>
          <w:lang w:val="en-GB"/>
        </w:rPr>
        <w:t xml:space="preserve"> configuration for RRC_IDLE </w:t>
      </w:r>
      <w:r w:rsidR="0000762D">
        <w:rPr>
          <w:rFonts w:ascii="Times New Roman" w:eastAsiaTheme="minorEastAsia" w:hAnsi="Times New Roman" w:cs="Times New Roman" w:hint="eastAsia"/>
          <w:sz w:val="20"/>
          <w:szCs w:val="20"/>
          <w:lang w:val="en-GB"/>
        </w:rPr>
        <w:t>or</w:t>
      </w:r>
      <w:r w:rsidR="0000762D">
        <w:rPr>
          <w:rFonts w:ascii="Times New Roman" w:eastAsiaTheme="minorEastAsia" w:hAnsi="Times New Roman" w:cs="Times New Roman"/>
          <w:sz w:val="20"/>
          <w:szCs w:val="20"/>
          <w:lang w:val="en-GB"/>
        </w:rPr>
        <w:t xml:space="preserve"> RRC_INACTIVE UE has not been discussed. This issue can also refer to logged MDT, as a configuration timer is configured to UE along with the logged MDT configuration, UE will release the logged MDT when the timer is expired. It is suggested to RAN3 down-select the following options to release the </w:t>
      </w:r>
      <w:proofErr w:type="spellStart"/>
      <w:r w:rsidR="0000762D">
        <w:rPr>
          <w:rFonts w:ascii="Times New Roman" w:eastAsiaTheme="minorEastAsia" w:hAnsi="Times New Roman" w:cs="Times New Roman"/>
          <w:sz w:val="20"/>
          <w:szCs w:val="20"/>
          <w:lang w:val="en-GB"/>
        </w:rPr>
        <w:t>QoE</w:t>
      </w:r>
      <w:proofErr w:type="spellEnd"/>
      <w:r w:rsidR="0000762D">
        <w:rPr>
          <w:rFonts w:ascii="Times New Roman" w:eastAsiaTheme="minorEastAsia" w:hAnsi="Times New Roman" w:cs="Times New Roman"/>
          <w:sz w:val="20"/>
          <w:szCs w:val="20"/>
          <w:lang w:val="en-GB"/>
        </w:rPr>
        <w:t xml:space="preserve"> configuration for the RRC_IDLE </w:t>
      </w:r>
      <w:r w:rsidR="0000762D">
        <w:rPr>
          <w:rFonts w:ascii="Times New Roman" w:eastAsiaTheme="minorEastAsia" w:hAnsi="Times New Roman" w:cs="Times New Roman" w:hint="eastAsia"/>
          <w:sz w:val="20"/>
          <w:szCs w:val="20"/>
          <w:lang w:val="en-GB"/>
        </w:rPr>
        <w:t>and</w:t>
      </w:r>
      <w:r w:rsidR="0000762D">
        <w:rPr>
          <w:rFonts w:ascii="Times New Roman" w:eastAsiaTheme="minorEastAsia" w:hAnsi="Times New Roman" w:cs="Times New Roman"/>
          <w:sz w:val="20"/>
          <w:szCs w:val="20"/>
          <w:lang w:val="en-GB"/>
        </w:rPr>
        <w:t xml:space="preserve"> RRC_INACTIVE UEs.</w:t>
      </w:r>
      <w:r w:rsidR="0054150C">
        <w:rPr>
          <w:rFonts w:ascii="Times New Roman" w:eastAsiaTheme="minorEastAsia" w:hAnsi="Times New Roman" w:cs="Times New Roman"/>
          <w:sz w:val="20"/>
          <w:szCs w:val="20"/>
          <w:lang w:val="en-GB"/>
        </w:rPr>
        <w:t xml:space="preserve"> </w:t>
      </w:r>
    </w:p>
    <w:p w:rsidR="00323A7B" w:rsidRPr="00323A7B" w:rsidRDefault="00323A7B" w:rsidP="00323A7B">
      <w:pPr>
        <w:pStyle w:val="af5"/>
        <w:spacing w:before="75" w:after="75" w:line="315" w:lineRule="atLeast"/>
        <w:rPr>
          <w:rFonts w:ascii="Times New Roman" w:eastAsiaTheme="minorEastAsia" w:hAnsi="Times New Roman" w:cs="Times New Roman"/>
          <w:sz w:val="20"/>
          <w:szCs w:val="20"/>
          <w:lang w:val="en-GB"/>
        </w:rPr>
      </w:pPr>
      <w:r w:rsidRPr="00323A7B">
        <w:rPr>
          <w:rFonts w:ascii="Times New Roman" w:eastAsiaTheme="minorEastAsia" w:hAnsi="Times New Roman" w:cs="Times New Roman"/>
          <w:sz w:val="20"/>
          <w:szCs w:val="20"/>
          <w:lang w:val="en-GB"/>
        </w:rPr>
        <w:t>-</w:t>
      </w:r>
      <w:r w:rsidRPr="00323A7B">
        <w:rPr>
          <w:rFonts w:ascii="Times New Roman" w:eastAsiaTheme="minorEastAsia" w:hAnsi="Times New Roman" w:cs="Times New Roman"/>
          <w:sz w:val="20"/>
          <w:szCs w:val="20"/>
          <w:lang w:val="en-GB"/>
        </w:rPr>
        <w:tab/>
        <w:t xml:space="preserve">Option 1, the network pages RRC_IDLE/RRC_INACTIVE UE to release the already configured </w:t>
      </w:r>
      <w:proofErr w:type="spellStart"/>
      <w:r w:rsidRPr="00323A7B">
        <w:rPr>
          <w:rFonts w:ascii="Times New Roman" w:eastAsiaTheme="minorEastAsia" w:hAnsi="Times New Roman" w:cs="Times New Roman"/>
          <w:sz w:val="20"/>
          <w:szCs w:val="20"/>
          <w:lang w:val="en-GB"/>
        </w:rPr>
        <w:t>QoE</w:t>
      </w:r>
      <w:proofErr w:type="spellEnd"/>
      <w:r w:rsidRPr="00323A7B">
        <w:rPr>
          <w:rFonts w:ascii="Times New Roman" w:eastAsiaTheme="minorEastAsia" w:hAnsi="Times New Roman" w:cs="Times New Roman"/>
          <w:sz w:val="20"/>
          <w:szCs w:val="20"/>
          <w:lang w:val="en-GB"/>
        </w:rPr>
        <w:t xml:space="preserve"> configuration.</w:t>
      </w:r>
    </w:p>
    <w:p w:rsidR="0045630B" w:rsidRDefault="00323A7B" w:rsidP="00323A7B">
      <w:pPr>
        <w:pStyle w:val="af5"/>
        <w:spacing w:before="75" w:after="75" w:line="315" w:lineRule="atLeast"/>
        <w:rPr>
          <w:rFonts w:ascii="Times New Roman" w:eastAsiaTheme="minorEastAsia" w:hAnsi="Times New Roman" w:cs="Times New Roman"/>
          <w:sz w:val="20"/>
          <w:szCs w:val="20"/>
          <w:lang w:val="en-GB"/>
        </w:rPr>
      </w:pPr>
      <w:r w:rsidRPr="00323A7B">
        <w:rPr>
          <w:rFonts w:ascii="Times New Roman" w:eastAsiaTheme="minorEastAsia" w:hAnsi="Times New Roman" w:cs="Times New Roman"/>
          <w:sz w:val="20"/>
          <w:szCs w:val="20"/>
          <w:lang w:val="en-GB"/>
        </w:rPr>
        <w:t>-</w:t>
      </w:r>
      <w:r w:rsidRPr="00323A7B">
        <w:rPr>
          <w:rFonts w:ascii="Times New Roman" w:eastAsiaTheme="minorEastAsia" w:hAnsi="Times New Roman" w:cs="Times New Roman"/>
          <w:sz w:val="20"/>
          <w:szCs w:val="20"/>
          <w:lang w:val="en-GB"/>
        </w:rPr>
        <w:tab/>
        <w:t xml:space="preserve">Option 2, UE release </w:t>
      </w:r>
      <w:proofErr w:type="spellStart"/>
      <w:r w:rsidRPr="00323A7B">
        <w:rPr>
          <w:rFonts w:ascii="Times New Roman" w:eastAsiaTheme="minorEastAsia" w:hAnsi="Times New Roman" w:cs="Times New Roman"/>
          <w:sz w:val="20"/>
          <w:szCs w:val="20"/>
          <w:lang w:val="en-GB"/>
        </w:rPr>
        <w:t>QoE</w:t>
      </w:r>
      <w:proofErr w:type="spellEnd"/>
      <w:r w:rsidRPr="00323A7B">
        <w:rPr>
          <w:rFonts w:ascii="Times New Roman" w:eastAsiaTheme="minorEastAsia" w:hAnsi="Times New Roman" w:cs="Times New Roman"/>
          <w:sz w:val="20"/>
          <w:szCs w:val="20"/>
          <w:lang w:val="en-GB"/>
        </w:rPr>
        <w:t xml:space="preserve"> configuration if a timer configured in UE is expired (similar to logged MDT</w:t>
      </w:r>
      <w:proofErr w:type="gramStart"/>
      <w:r w:rsidRPr="00323A7B">
        <w:rPr>
          <w:rFonts w:ascii="Times New Roman" w:eastAsiaTheme="minorEastAsia" w:hAnsi="Times New Roman" w:cs="Times New Roman"/>
          <w:sz w:val="20"/>
          <w:szCs w:val="20"/>
          <w:lang w:val="en-GB"/>
        </w:rPr>
        <w:t>).</w:t>
      </w:r>
      <w:r w:rsidR="0054150C">
        <w:rPr>
          <w:rFonts w:ascii="Times New Roman" w:eastAsiaTheme="minorEastAsia" w:hAnsi="Times New Roman" w:cs="Times New Roman"/>
          <w:sz w:val="20"/>
          <w:szCs w:val="20"/>
          <w:lang w:val="en-GB"/>
        </w:rPr>
        <w:t>If</w:t>
      </w:r>
      <w:proofErr w:type="gramEnd"/>
      <w:r w:rsidR="0054150C">
        <w:rPr>
          <w:rFonts w:ascii="Times New Roman" w:eastAsiaTheme="minorEastAsia" w:hAnsi="Times New Roman" w:cs="Times New Roman"/>
          <w:sz w:val="20"/>
          <w:szCs w:val="20"/>
          <w:lang w:val="en-GB"/>
        </w:rPr>
        <w:t xml:space="preserve"> we use the same mechanism to release </w:t>
      </w:r>
      <w:proofErr w:type="spellStart"/>
      <w:r w:rsidR="0054150C">
        <w:rPr>
          <w:rFonts w:ascii="Times New Roman" w:eastAsiaTheme="minorEastAsia" w:hAnsi="Times New Roman" w:cs="Times New Roman"/>
          <w:sz w:val="20"/>
          <w:szCs w:val="20"/>
          <w:lang w:val="en-GB"/>
        </w:rPr>
        <w:t>QoE</w:t>
      </w:r>
      <w:proofErr w:type="spellEnd"/>
      <w:r w:rsidR="0054150C">
        <w:rPr>
          <w:rFonts w:ascii="Times New Roman" w:eastAsiaTheme="minorEastAsia" w:hAnsi="Times New Roman" w:cs="Times New Roman"/>
          <w:sz w:val="20"/>
          <w:szCs w:val="20"/>
          <w:lang w:val="en-GB"/>
        </w:rPr>
        <w:t xml:space="preserve"> in RRC_IDLE and RRC_INACTVE, i.e. the network needs to page the UE and let the UE moves to RRC_CONNECTED state only for release the configuration, it’s kind of </w:t>
      </w:r>
      <w:r w:rsidR="0054150C" w:rsidRPr="0054150C">
        <w:rPr>
          <w:rFonts w:ascii="Times New Roman" w:eastAsiaTheme="minorEastAsia" w:hAnsi="Times New Roman" w:cs="Times New Roman"/>
          <w:sz w:val="20"/>
          <w:szCs w:val="20"/>
          <w:lang w:val="en-GB"/>
        </w:rPr>
        <w:t>less energy-efficient way</w:t>
      </w:r>
      <w:r w:rsidR="0054150C">
        <w:rPr>
          <w:rFonts w:ascii="Times New Roman" w:eastAsiaTheme="minorEastAsia" w:hAnsi="Times New Roman" w:cs="Times New Roman"/>
          <w:sz w:val="20"/>
          <w:szCs w:val="20"/>
          <w:lang w:val="en-GB"/>
        </w:rPr>
        <w:t xml:space="preserve">. </w:t>
      </w:r>
    </w:p>
    <w:p w:rsidR="007C48E1" w:rsidRPr="001F1153" w:rsidRDefault="007C48E1" w:rsidP="00986AF6">
      <w:pPr>
        <w:pStyle w:val="af5"/>
        <w:spacing w:after="0" w:afterAutospacing="0" w:line="315" w:lineRule="atLeast"/>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 xml:space="preserve">Proposal </w:t>
      </w:r>
      <w:r w:rsidR="009067F2">
        <w:rPr>
          <w:rFonts w:ascii="Times New Roman" w:eastAsiaTheme="minorEastAsia" w:hAnsi="Times New Roman" w:cs="Times New Roman"/>
          <w:b/>
          <w:sz w:val="20"/>
          <w:szCs w:val="20"/>
          <w:lang w:val="en-GB"/>
        </w:rPr>
        <w:t>4</w:t>
      </w:r>
      <w:r w:rsidRPr="001F1153">
        <w:rPr>
          <w:rFonts w:ascii="Times New Roman" w:eastAsiaTheme="minorEastAsia" w:hAnsi="Times New Roman" w:cs="Times New Roman"/>
          <w:b/>
          <w:sz w:val="20"/>
          <w:szCs w:val="20"/>
          <w:lang w:val="en-GB"/>
        </w:rPr>
        <w:t xml:space="preserve">, RAN3 to </w:t>
      </w:r>
      <w:r w:rsidR="0000762D">
        <w:rPr>
          <w:rFonts w:ascii="Times New Roman" w:eastAsiaTheme="minorEastAsia" w:hAnsi="Times New Roman" w:cs="Times New Roman"/>
          <w:b/>
          <w:sz w:val="20"/>
          <w:szCs w:val="20"/>
          <w:lang w:val="en-GB"/>
        </w:rPr>
        <w:t xml:space="preserve">down-select the following options </w:t>
      </w:r>
      <w:r w:rsidR="007A7B51">
        <w:rPr>
          <w:rFonts w:ascii="Times New Roman" w:eastAsiaTheme="minorEastAsia" w:hAnsi="Times New Roman" w:cs="Times New Roman"/>
          <w:b/>
          <w:sz w:val="20"/>
          <w:szCs w:val="20"/>
          <w:lang w:val="en-GB"/>
        </w:rPr>
        <w:t>to</w:t>
      </w:r>
      <w:r w:rsidRPr="001F1153">
        <w:rPr>
          <w:rFonts w:ascii="Times New Roman" w:eastAsiaTheme="minorEastAsia" w:hAnsi="Times New Roman" w:cs="Times New Roman"/>
          <w:b/>
          <w:sz w:val="20"/>
          <w:szCs w:val="20"/>
          <w:lang w:val="en-GB"/>
        </w:rPr>
        <w:t xml:space="preserve"> release the </w:t>
      </w:r>
      <w:proofErr w:type="spellStart"/>
      <w:r w:rsidRPr="001F1153">
        <w:rPr>
          <w:rFonts w:ascii="Times New Roman" w:eastAsiaTheme="minorEastAsia" w:hAnsi="Times New Roman" w:cs="Times New Roman"/>
          <w:b/>
          <w:sz w:val="20"/>
          <w:szCs w:val="20"/>
          <w:lang w:val="en-GB"/>
        </w:rPr>
        <w:t>QoE</w:t>
      </w:r>
      <w:proofErr w:type="spellEnd"/>
      <w:r w:rsidR="0000762D">
        <w:rPr>
          <w:rFonts w:ascii="Times New Roman" w:eastAsiaTheme="minorEastAsia" w:hAnsi="Times New Roman" w:cs="Times New Roman"/>
          <w:b/>
          <w:sz w:val="20"/>
          <w:szCs w:val="20"/>
          <w:lang w:val="en-GB"/>
        </w:rPr>
        <w:t xml:space="preserve"> configuration for RRC_IDLE and RRC_INACTIVE UEs</w:t>
      </w:r>
      <w:r w:rsidRPr="001F1153">
        <w:rPr>
          <w:rFonts w:ascii="Times New Roman" w:eastAsiaTheme="minorEastAsia" w:hAnsi="Times New Roman" w:cs="Times New Roman"/>
          <w:b/>
          <w:sz w:val="20"/>
          <w:szCs w:val="20"/>
          <w:lang w:val="en-GB"/>
        </w:rPr>
        <w:t>:</w:t>
      </w:r>
    </w:p>
    <w:p w:rsidR="001F1153" w:rsidRPr="001F1153" w:rsidRDefault="00323A7B"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w:t>
      </w:r>
      <w:r w:rsidR="007C48E1" w:rsidRPr="001F1153">
        <w:rPr>
          <w:rFonts w:ascii="Times New Roman" w:eastAsiaTheme="minorEastAsia" w:hAnsi="Times New Roman" w:cs="Times New Roman"/>
          <w:b/>
          <w:sz w:val="20"/>
          <w:szCs w:val="20"/>
          <w:lang w:val="en-GB"/>
        </w:rPr>
        <w:t>ption 1</w:t>
      </w:r>
      <w:r w:rsidR="001F1153" w:rsidRPr="001F1153">
        <w:rPr>
          <w:rFonts w:ascii="Times New Roman" w:eastAsiaTheme="minorEastAsia" w:hAnsi="Times New Roman" w:cs="Times New Roman"/>
          <w:b/>
          <w:sz w:val="20"/>
          <w:szCs w:val="20"/>
          <w:lang w:val="en-GB"/>
        </w:rPr>
        <w:t xml:space="preserve">, </w:t>
      </w:r>
      <w:r w:rsidR="0000762D">
        <w:rPr>
          <w:rFonts w:ascii="Times New Roman" w:eastAsiaTheme="minorEastAsia" w:hAnsi="Times New Roman" w:cs="Times New Roman"/>
          <w:b/>
          <w:sz w:val="20"/>
          <w:szCs w:val="20"/>
          <w:lang w:val="en-GB"/>
        </w:rPr>
        <w:t xml:space="preserve">the network pages </w:t>
      </w:r>
      <w:r>
        <w:rPr>
          <w:rFonts w:ascii="Times New Roman" w:eastAsiaTheme="minorEastAsia" w:hAnsi="Times New Roman" w:cs="Times New Roman"/>
          <w:b/>
          <w:sz w:val="20"/>
          <w:szCs w:val="20"/>
          <w:lang w:val="en-GB"/>
        </w:rPr>
        <w:t xml:space="preserve">RRC_IDLE/RRC_INACTIVE </w:t>
      </w:r>
      <w:r w:rsidR="0000762D">
        <w:rPr>
          <w:rFonts w:ascii="Times New Roman" w:eastAsiaTheme="minorEastAsia" w:hAnsi="Times New Roman" w:cs="Times New Roman"/>
          <w:b/>
          <w:sz w:val="20"/>
          <w:szCs w:val="20"/>
          <w:lang w:val="en-GB"/>
        </w:rPr>
        <w:t xml:space="preserve">UE to release </w:t>
      </w:r>
      <w:r w:rsidR="0054150C">
        <w:rPr>
          <w:rFonts w:ascii="Times New Roman" w:eastAsiaTheme="minorEastAsia" w:hAnsi="Times New Roman" w:cs="Times New Roman"/>
          <w:b/>
          <w:sz w:val="20"/>
          <w:szCs w:val="20"/>
          <w:lang w:val="en-GB"/>
        </w:rPr>
        <w:t xml:space="preserve">the already configured </w:t>
      </w:r>
      <w:proofErr w:type="spellStart"/>
      <w:r w:rsidR="0054150C">
        <w:rPr>
          <w:rFonts w:ascii="Times New Roman" w:eastAsiaTheme="minorEastAsia" w:hAnsi="Times New Roman" w:cs="Times New Roman"/>
          <w:b/>
          <w:sz w:val="20"/>
          <w:szCs w:val="20"/>
          <w:lang w:val="en-GB"/>
        </w:rPr>
        <w:t>QoE</w:t>
      </w:r>
      <w:proofErr w:type="spellEnd"/>
      <w:r w:rsidR="0054150C">
        <w:rPr>
          <w:rFonts w:ascii="Times New Roman" w:eastAsiaTheme="minorEastAsia" w:hAnsi="Times New Roman" w:cs="Times New Roman"/>
          <w:b/>
          <w:sz w:val="20"/>
          <w:szCs w:val="20"/>
          <w:lang w:val="en-GB"/>
        </w:rPr>
        <w:t xml:space="preserve"> configuration</w:t>
      </w:r>
      <w:r w:rsidR="001F1153">
        <w:rPr>
          <w:rFonts w:ascii="Times New Roman" w:eastAsiaTheme="minorEastAsia" w:hAnsi="Times New Roman" w:cs="Times New Roman"/>
          <w:b/>
          <w:sz w:val="20"/>
          <w:szCs w:val="20"/>
          <w:lang w:val="en-GB"/>
        </w:rPr>
        <w:t>.</w:t>
      </w:r>
    </w:p>
    <w:p w:rsidR="007C48E1" w:rsidRPr="001F1153" w:rsidRDefault="00323A7B"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w:t>
      </w:r>
      <w:r w:rsidR="007C48E1" w:rsidRPr="001F1153">
        <w:rPr>
          <w:rFonts w:ascii="Times New Roman" w:eastAsiaTheme="minorEastAsia" w:hAnsi="Times New Roman" w:cs="Times New Roman"/>
          <w:b/>
          <w:sz w:val="20"/>
          <w:szCs w:val="20"/>
          <w:lang w:val="en-GB"/>
        </w:rPr>
        <w:t xml:space="preserve">ption 2, UE release </w:t>
      </w:r>
      <w:proofErr w:type="spellStart"/>
      <w:r w:rsidR="00BC12AE" w:rsidRPr="001F1153">
        <w:rPr>
          <w:rFonts w:ascii="Times New Roman" w:eastAsiaTheme="minorEastAsia" w:hAnsi="Times New Roman" w:cs="Times New Roman"/>
          <w:b/>
          <w:sz w:val="20"/>
          <w:szCs w:val="20"/>
          <w:lang w:val="en-GB"/>
        </w:rPr>
        <w:t>Q</w:t>
      </w:r>
      <w:r w:rsidR="00BC12AE" w:rsidRPr="001F1153">
        <w:rPr>
          <w:rFonts w:ascii="Times New Roman" w:eastAsiaTheme="minorEastAsia" w:hAnsi="Times New Roman" w:cs="Times New Roman" w:hint="eastAsia"/>
          <w:b/>
          <w:sz w:val="20"/>
          <w:szCs w:val="20"/>
          <w:lang w:val="en-GB"/>
        </w:rPr>
        <w:t>oE</w:t>
      </w:r>
      <w:proofErr w:type="spellEnd"/>
      <w:r w:rsidR="00BC12AE" w:rsidRPr="001F1153">
        <w:rPr>
          <w:rFonts w:ascii="Times New Roman" w:eastAsiaTheme="minorEastAsia" w:hAnsi="Times New Roman" w:cs="Times New Roman"/>
          <w:b/>
          <w:sz w:val="20"/>
          <w:szCs w:val="20"/>
          <w:lang w:val="en-GB"/>
        </w:rPr>
        <w:t xml:space="preserve"> </w:t>
      </w:r>
      <w:r w:rsidR="00BC12AE" w:rsidRPr="001F1153">
        <w:rPr>
          <w:rFonts w:ascii="Times New Roman" w:eastAsiaTheme="minorEastAsia" w:hAnsi="Times New Roman" w:cs="Times New Roman" w:hint="eastAsia"/>
          <w:b/>
          <w:sz w:val="20"/>
          <w:szCs w:val="20"/>
          <w:lang w:val="en-GB"/>
        </w:rPr>
        <w:t>configuration</w:t>
      </w:r>
      <w:r w:rsidR="00BC12AE" w:rsidRPr="001F1153">
        <w:rPr>
          <w:rFonts w:ascii="Times New Roman" w:eastAsiaTheme="minorEastAsia" w:hAnsi="Times New Roman" w:cs="Times New Roman"/>
          <w:b/>
          <w:sz w:val="20"/>
          <w:szCs w:val="20"/>
          <w:lang w:val="en-GB"/>
        </w:rPr>
        <w:t xml:space="preserve"> </w:t>
      </w:r>
      <w:r w:rsidR="0054150C">
        <w:rPr>
          <w:rFonts w:ascii="Times New Roman" w:eastAsiaTheme="minorEastAsia" w:hAnsi="Times New Roman" w:cs="Times New Roman"/>
          <w:b/>
          <w:sz w:val="20"/>
          <w:szCs w:val="20"/>
          <w:lang w:val="en-GB"/>
        </w:rPr>
        <w:t>if a timer configured in UE is expired (similar to logged MDT)</w:t>
      </w:r>
      <w:r w:rsidR="001F1153" w:rsidRPr="001F1153">
        <w:rPr>
          <w:rFonts w:ascii="Times New Roman" w:eastAsiaTheme="minorEastAsia" w:hAnsi="Times New Roman" w:cs="Times New Roman"/>
          <w:b/>
          <w:sz w:val="20"/>
          <w:szCs w:val="20"/>
          <w:lang w:val="en-GB"/>
        </w:rPr>
        <w:t>.</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E241F4" w:rsidRPr="00800101" w:rsidRDefault="00E241F4" w:rsidP="00E241F4">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can be used by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and the following serving </w:t>
      </w:r>
      <w:proofErr w:type="spellStart"/>
      <w:r w:rsidRPr="00800101">
        <w:rPr>
          <w:rFonts w:ascii="Times New Roman" w:eastAsiaTheme="minorEastAsia" w:hAnsi="Times New Roman" w:cs="Times New Roman"/>
          <w:b/>
          <w:sz w:val="20"/>
          <w:szCs w:val="20"/>
          <w:lang w:val="en-GB"/>
        </w:rPr>
        <w:t>gNBs</w:t>
      </w:r>
      <w:proofErr w:type="spellEnd"/>
      <w:r w:rsidRPr="00800101">
        <w:rPr>
          <w:rFonts w:ascii="Times New Roman" w:eastAsiaTheme="minorEastAsia" w:hAnsi="Times New Roman" w:cs="Times New Roman"/>
          <w:b/>
          <w:sz w:val="20"/>
          <w:szCs w:val="20"/>
          <w:lang w:val="en-GB"/>
        </w:rPr>
        <w:t xml:space="preserve"> to configure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measurement when UE is in RRC_CONNECTED state.</w:t>
      </w:r>
    </w:p>
    <w:p w:rsidR="00E241F4" w:rsidRPr="00800101" w:rsidRDefault="00E241F4" w:rsidP="00E241F4">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should be provided to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when UE switches from RRC_IDLE to RRC_CONNECTED state.</w:t>
      </w:r>
    </w:p>
    <w:p w:rsidR="00E241F4" w:rsidRDefault="00E241F4" w:rsidP="00E241F4">
      <w:pPr>
        <w:pStyle w:val="af5"/>
        <w:spacing w:before="75" w:after="75"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Observation 2, the new </w:t>
      </w:r>
      <w:proofErr w:type="spellStart"/>
      <w:r>
        <w:rPr>
          <w:rFonts w:ascii="Times New Roman" w:eastAsiaTheme="minorEastAsia" w:hAnsi="Times New Roman" w:cs="Times New Roman"/>
          <w:b/>
          <w:sz w:val="20"/>
          <w:szCs w:val="20"/>
          <w:lang w:val="en-GB"/>
        </w:rPr>
        <w:t>gNB</w:t>
      </w:r>
      <w:proofErr w:type="spellEnd"/>
      <w:r>
        <w:rPr>
          <w:rFonts w:ascii="Times New Roman" w:eastAsiaTheme="minorEastAsia" w:hAnsi="Times New Roman" w:cs="Times New Roman"/>
          <w:b/>
          <w:sz w:val="20"/>
          <w:szCs w:val="20"/>
          <w:lang w:val="en-GB"/>
        </w:rPr>
        <w:t xml:space="preserve"> cannot perform the procedure after scope checking if there’s no configuration container.</w:t>
      </w:r>
    </w:p>
    <w:p w:rsidR="00E241F4" w:rsidRPr="00982DB6" w:rsidRDefault="00E241F4" w:rsidP="00E241F4">
      <w:pPr>
        <w:pStyle w:val="af5"/>
        <w:spacing w:before="75" w:after="75" w:line="315" w:lineRule="atLeast"/>
        <w:rPr>
          <w:rFonts w:ascii="Times New Roman" w:eastAsiaTheme="minorEastAsia" w:hAnsi="Times New Roman" w:cs="Times New Roman"/>
          <w:b/>
          <w:sz w:val="20"/>
          <w:szCs w:val="20"/>
          <w:lang w:val="en-GB"/>
        </w:rPr>
      </w:pPr>
      <w:r w:rsidRPr="000E348A">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2</w:t>
      </w:r>
      <w:r w:rsidRPr="000E348A">
        <w:rPr>
          <w:rFonts w:ascii="Times New Roman" w:eastAsiaTheme="minorEastAsia" w:hAnsi="Times New Roman" w:cs="Times New Roman"/>
          <w:b/>
          <w:sz w:val="20"/>
          <w:szCs w:val="20"/>
          <w:lang w:val="en-GB"/>
        </w:rPr>
        <w:t>,</w:t>
      </w:r>
      <w:r>
        <w:rPr>
          <w:rFonts w:ascii="Times New Roman" w:eastAsiaTheme="minorEastAsia" w:hAnsi="Times New Roman" w:cs="Times New Roman"/>
          <w:b/>
          <w:sz w:val="20"/>
          <w:szCs w:val="20"/>
          <w:lang w:val="en-GB"/>
        </w:rPr>
        <w:t xml:space="preserve"> </w:t>
      </w:r>
      <w:r w:rsidRPr="000E348A">
        <w:rPr>
          <w:rFonts w:ascii="Times New Roman" w:eastAsiaTheme="minorEastAsia" w:hAnsi="Times New Roman" w:cs="Times New Roman"/>
          <w:b/>
          <w:sz w:val="20"/>
          <w:szCs w:val="20"/>
          <w:lang w:val="en-GB"/>
        </w:rPr>
        <w:t xml:space="preserve">area scope and slice scope are not provided to the </w:t>
      </w:r>
      <w:r w:rsidRPr="00800101">
        <w:rPr>
          <w:rFonts w:ascii="Times New Roman" w:eastAsiaTheme="minorEastAsia" w:hAnsi="Times New Roman" w:cs="Times New Roman"/>
          <w:b/>
          <w:sz w:val="20"/>
          <w:szCs w:val="20"/>
          <w:lang w:val="en-GB"/>
        </w:rPr>
        <w:t xml:space="preserve">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when UE switches from RRC_IDLE to RRC_CONNECTED state.</w:t>
      </w:r>
    </w:p>
    <w:p w:rsidR="00E241F4" w:rsidRPr="00AA5A8E" w:rsidRDefault="00E241F4" w:rsidP="00E241F4">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the security issue for UE-based solution is not clear, considering logged MDT has similar mechanism without security issue.</w:t>
      </w:r>
    </w:p>
    <w:p w:rsidR="00E241F4" w:rsidRPr="00AA5A8E" w:rsidRDefault="00E241F4" w:rsidP="00E241F4">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4</w:t>
      </w:r>
      <w:r w:rsidRPr="00AA5A8E">
        <w:rPr>
          <w:rFonts w:ascii="Times New Roman" w:eastAsiaTheme="minorEastAsia" w:hAnsi="Times New Roman" w:cs="Times New Roman"/>
          <w:b/>
          <w:sz w:val="20"/>
          <w:szCs w:val="20"/>
          <w:lang w:val="en-GB"/>
        </w:rPr>
        <w:t xml:space="preserve">, the CN-based solution may have impact on </w:t>
      </w:r>
      <w:r>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stage 3 SA2 spe</w:t>
      </w:r>
      <w:r>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E241F4" w:rsidRPr="00AA5A8E" w:rsidRDefault="00E241F4" w:rsidP="00E241F4">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5</w:t>
      </w:r>
      <w:r w:rsidRPr="00AA5A8E">
        <w:rPr>
          <w:rFonts w:ascii="Times New Roman" w:eastAsiaTheme="minorEastAsia" w:hAnsi="Times New Roman" w:cs="Times New Roman"/>
          <w:b/>
          <w:sz w:val="20"/>
          <w:szCs w:val="20"/>
          <w:lang w:val="en-GB"/>
        </w:rPr>
        <w:t>, it’s not appropriate to store the m-based configuration in CN</w:t>
      </w:r>
      <w:r>
        <w:rPr>
          <w:rFonts w:ascii="Times New Roman" w:eastAsiaTheme="minorEastAsia" w:hAnsi="Times New Roman" w:cs="Times New Roman"/>
          <w:b/>
          <w:sz w:val="20"/>
          <w:szCs w:val="20"/>
          <w:lang w:val="en-GB"/>
        </w:rPr>
        <w:t>, as CN may not want to know the configuration in RAN OAM</w:t>
      </w:r>
      <w:r w:rsidRPr="00AA5A8E">
        <w:rPr>
          <w:rFonts w:ascii="Times New Roman" w:eastAsiaTheme="minorEastAsia" w:hAnsi="Times New Roman" w:cs="Times New Roman"/>
          <w:b/>
          <w:sz w:val="20"/>
          <w:szCs w:val="20"/>
          <w:lang w:val="en-GB"/>
        </w:rPr>
        <w:t>.</w:t>
      </w:r>
    </w:p>
    <w:p w:rsidR="00E241F4" w:rsidRDefault="00E241F4" w:rsidP="00E241F4">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RAN3 can check with SA2 and SA3 on the above observations and potential spec impact and workload.</w:t>
      </w:r>
    </w:p>
    <w:p w:rsidR="00E241F4" w:rsidRPr="000E348A" w:rsidRDefault="00E241F4" w:rsidP="00E241F4">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 6, if it’s hard to down-select between UE-based solution and network-based solution, OAM-based solution can also be considered, which will have less spec impact than the other two.</w:t>
      </w:r>
    </w:p>
    <w:p w:rsidR="00E241F4" w:rsidRPr="001F1153" w:rsidRDefault="00E241F4" w:rsidP="00E241F4">
      <w:pPr>
        <w:pStyle w:val="af5"/>
        <w:spacing w:after="0" w:afterAutospacing="0" w:line="315" w:lineRule="atLeast"/>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4</w:t>
      </w:r>
      <w:r w:rsidRPr="001F1153">
        <w:rPr>
          <w:rFonts w:ascii="Times New Roman" w:eastAsiaTheme="minorEastAsia" w:hAnsi="Times New Roman" w:cs="Times New Roman"/>
          <w:b/>
          <w:sz w:val="20"/>
          <w:szCs w:val="20"/>
          <w:lang w:val="en-GB"/>
        </w:rPr>
        <w:t xml:space="preserve">, RAN3 to </w:t>
      </w:r>
      <w:r>
        <w:rPr>
          <w:rFonts w:ascii="Times New Roman" w:eastAsiaTheme="minorEastAsia" w:hAnsi="Times New Roman" w:cs="Times New Roman"/>
          <w:b/>
          <w:sz w:val="20"/>
          <w:szCs w:val="20"/>
          <w:lang w:val="en-GB"/>
        </w:rPr>
        <w:t>down-select the following options to</w:t>
      </w:r>
      <w:r w:rsidRPr="001F1153">
        <w:rPr>
          <w:rFonts w:ascii="Times New Roman" w:eastAsiaTheme="minorEastAsia" w:hAnsi="Times New Roman" w:cs="Times New Roman"/>
          <w:b/>
          <w:sz w:val="20"/>
          <w:szCs w:val="20"/>
          <w:lang w:val="en-GB"/>
        </w:rPr>
        <w:t xml:space="preserve"> release the </w:t>
      </w:r>
      <w:proofErr w:type="spellStart"/>
      <w:r w:rsidRPr="001F1153">
        <w:rPr>
          <w:rFonts w:ascii="Times New Roman" w:eastAsiaTheme="minorEastAsia" w:hAnsi="Times New Roman" w:cs="Times New Roman"/>
          <w:b/>
          <w:sz w:val="20"/>
          <w:szCs w:val="20"/>
          <w:lang w:val="en-GB"/>
        </w:rPr>
        <w:t>QoE</w:t>
      </w:r>
      <w:proofErr w:type="spellEnd"/>
      <w:r>
        <w:rPr>
          <w:rFonts w:ascii="Times New Roman" w:eastAsiaTheme="minorEastAsia" w:hAnsi="Times New Roman" w:cs="Times New Roman"/>
          <w:b/>
          <w:sz w:val="20"/>
          <w:szCs w:val="20"/>
          <w:lang w:val="en-GB"/>
        </w:rPr>
        <w:t xml:space="preserve"> configuration for RRC_IDLE and RRC_INACTIVE UEs</w:t>
      </w:r>
      <w:r w:rsidRPr="001F1153">
        <w:rPr>
          <w:rFonts w:ascii="Times New Roman" w:eastAsiaTheme="minorEastAsia" w:hAnsi="Times New Roman" w:cs="Times New Roman"/>
          <w:b/>
          <w:sz w:val="20"/>
          <w:szCs w:val="20"/>
          <w:lang w:val="en-GB"/>
        </w:rPr>
        <w:t>:</w:t>
      </w:r>
    </w:p>
    <w:p w:rsidR="00323A7B" w:rsidRPr="001F1153" w:rsidRDefault="00323A7B" w:rsidP="00323A7B">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w:t>
      </w:r>
      <w:r w:rsidRPr="001F1153">
        <w:rPr>
          <w:rFonts w:ascii="Times New Roman" w:eastAsiaTheme="minorEastAsia" w:hAnsi="Times New Roman" w:cs="Times New Roman"/>
          <w:b/>
          <w:sz w:val="20"/>
          <w:szCs w:val="20"/>
          <w:lang w:val="en-GB"/>
        </w:rPr>
        <w:t xml:space="preserve">ption 1, </w:t>
      </w:r>
      <w:r>
        <w:rPr>
          <w:rFonts w:ascii="Times New Roman" w:eastAsiaTheme="minorEastAsia" w:hAnsi="Times New Roman" w:cs="Times New Roman"/>
          <w:b/>
          <w:sz w:val="20"/>
          <w:szCs w:val="20"/>
          <w:lang w:val="en-GB"/>
        </w:rPr>
        <w:t xml:space="preserve">the network pages RRC_IDLE/RRC_INACTIVE UE to release the already configured </w:t>
      </w:r>
      <w:proofErr w:type="spellStart"/>
      <w:r>
        <w:rPr>
          <w:rFonts w:ascii="Times New Roman" w:eastAsiaTheme="minorEastAsia" w:hAnsi="Times New Roman" w:cs="Times New Roman"/>
          <w:b/>
          <w:sz w:val="20"/>
          <w:szCs w:val="20"/>
          <w:lang w:val="en-GB"/>
        </w:rPr>
        <w:t>QoE</w:t>
      </w:r>
      <w:proofErr w:type="spellEnd"/>
      <w:r>
        <w:rPr>
          <w:rFonts w:ascii="Times New Roman" w:eastAsiaTheme="minorEastAsia" w:hAnsi="Times New Roman" w:cs="Times New Roman"/>
          <w:b/>
          <w:sz w:val="20"/>
          <w:szCs w:val="20"/>
          <w:lang w:val="en-GB"/>
        </w:rPr>
        <w:t xml:space="preserve"> configuration.</w:t>
      </w:r>
    </w:p>
    <w:p w:rsidR="00323A7B" w:rsidRPr="001F1153" w:rsidRDefault="00323A7B" w:rsidP="00323A7B">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w:t>
      </w:r>
      <w:r w:rsidRPr="001F1153">
        <w:rPr>
          <w:rFonts w:ascii="Times New Roman" w:eastAsiaTheme="minorEastAsia" w:hAnsi="Times New Roman" w:cs="Times New Roman"/>
          <w:b/>
          <w:sz w:val="20"/>
          <w:szCs w:val="20"/>
          <w:lang w:val="en-GB"/>
        </w:rPr>
        <w:t xml:space="preserve">ption 2, UE release </w:t>
      </w:r>
      <w:proofErr w:type="spellStart"/>
      <w:r w:rsidRPr="001F1153">
        <w:rPr>
          <w:rFonts w:ascii="Times New Roman" w:eastAsiaTheme="minorEastAsia" w:hAnsi="Times New Roman" w:cs="Times New Roman"/>
          <w:b/>
          <w:sz w:val="20"/>
          <w:szCs w:val="20"/>
          <w:lang w:val="en-GB"/>
        </w:rPr>
        <w:t>Q</w:t>
      </w:r>
      <w:r w:rsidRPr="001F1153">
        <w:rPr>
          <w:rFonts w:ascii="Times New Roman" w:eastAsiaTheme="minorEastAsia" w:hAnsi="Times New Roman" w:cs="Times New Roman" w:hint="eastAsia"/>
          <w:b/>
          <w:sz w:val="20"/>
          <w:szCs w:val="20"/>
          <w:lang w:val="en-GB"/>
        </w:rPr>
        <w:t>oE</w:t>
      </w:r>
      <w:proofErr w:type="spellEnd"/>
      <w:r w:rsidRPr="001F1153">
        <w:rPr>
          <w:rFonts w:ascii="Times New Roman" w:eastAsiaTheme="minorEastAsia" w:hAnsi="Times New Roman" w:cs="Times New Roman"/>
          <w:b/>
          <w:sz w:val="20"/>
          <w:szCs w:val="20"/>
          <w:lang w:val="en-GB"/>
        </w:rPr>
        <w:t xml:space="preserve"> </w:t>
      </w:r>
      <w:r w:rsidRPr="001F1153">
        <w:rPr>
          <w:rFonts w:ascii="Times New Roman" w:eastAsiaTheme="minorEastAsia" w:hAnsi="Times New Roman" w:cs="Times New Roman" w:hint="eastAsia"/>
          <w:b/>
          <w:sz w:val="20"/>
          <w:szCs w:val="20"/>
          <w:lang w:val="en-GB"/>
        </w:rPr>
        <w:t>configuration</w:t>
      </w:r>
      <w:r w:rsidRPr="001F1153">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if a timer configured in UE is expired (similar to logged MDT)</w:t>
      </w:r>
      <w:r w:rsidRPr="001F1153">
        <w:rPr>
          <w:rFonts w:ascii="Times New Roman" w:eastAsiaTheme="minorEastAsia" w:hAnsi="Times New Roman" w:cs="Times New Roman"/>
          <w:b/>
          <w:sz w:val="20"/>
          <w:szCs w:val="20"/>
          <w:lang w:val="en-GB"/>
        </w:rPr>
        <w:t>.</w:t>
      </w:r>
    </w:p>
    <w:p w:rsidR="00F14DD1" w:rsidRPr="00F14DD1" w:rsidRDefault="00F14DD1" w:rsidP="00F14DD1">
      <w:pPr>
        <w:pStyle w:val="1"/>
        <w:rPr>
          <w:rFonts w:eastAsia="宋体"/>
          <w:lang w:eastAsia="zh-CN"/>
        </w:rPr>
      </w:pPr>
      <w:r>
        <w:t>Reference</w:t>
      </w: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1CE" w:rsidRDefault="003F21CE" w:rsidP="00A91319">
      <w:pPr>
        <w:spacing w:after="0"/>
      </w:pPr>
      <w:r>
        <w:separator/>
      </w:r>
    </w:p>
  </w:endnote>
  <w:endnote w:type="continuationSeparator" w:id="0">
    <w:p w:rsidR="003F21CE" w:rsidRDefault="003F21C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8EF" w:rsidRDefault="00B278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1CE" w:rsidRDefault="003F21CE" w:rsidP="00A91319">
      <w:pPr>
        <w:spacing w:after="0"/>
      </w:pPr>
      <w:r>
        <w:separator/>
      </w:r>
    </w:p>
  </w:footnote>
  <w:footnote w:type="continuationSeparator" w:id="0">
    <w:p w:rsidR="003F21CE" w:rsidRDefault="003F21C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C0FC4"/>
    <w:multiLevelType w:val="hybridMultilevel"/>
    <w:tmpl w:val="1DD8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B477B"/>
    <w:multiLevelType w:val="hybridMultilevel"/>
    <w:tmpl w:val="0BCE5332"/>
    <w:lvl w:ilvl="0" w:tplc="A8D22C6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3"/>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7"/>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762D"/>
    <w:rsid w:val="00011974"/>
    <w:rsid w:val="000173FA"/>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C0F8D"/>
    <w:rsid w:val="000D7C3C"/>
    <w:rsid w:val="000E348A"/>
    <w:rsid w:val="000F2BF1"/>
    <w:rsid w:val="0010225F"/>
    <w:rsid w:val="001059BE"/>
    <w:rsid w:val="00105D23"/>
    <w:rsid w:val="00106846"/>
    <w:rsid w:val="00112FBD"/>
    <w:rsid w:val="001168DD"/>
    <w:rsid w:val="00121CF3"/>
    <w:rsid w:val="0012541D"/>
    <w:rsid w:val="00131AC7"/>
    <w:rsid w:val="00131D19"/>
    <w:rsid w:val="0013251E"/>
    <w:rsid w:val="0014135A"/>
    <w:rsid w:val="001465B1"/>
    <w:rsid w:val="00154512"/>
    <w:rsid w:val="0015626C"/>
    <w:rsid w:val="001568D9"/>
    <w:rsid w:val="00157A5A"/>
    <w:rsid w:val="0016483F"/>
    <w:rsid w:val="001706D0"/>
    <w:rsid w:val="0017387A"/>
    <w:rsid w:val="00180EC4"/>
    <w:rsid w:val="00181EAA"/>
    <w:rsid w:val="00187429"/>
    <w:rsid w:val="001A3830"/>
    <w:rsid w:val="001A439C"/>
    <w:rsid w:val="001A54ED"/>
    <w:rsid w:val="001A7A71"/>
    <w:rsid w:val="001B49CE"/>
    <w:rsid w:val="001B5F37"/>
    <w:rsid w:val="001B775B"/>
    <w:rsid w:val="001C3B32"/>
    <w:rsid w:val="001D0191"/>
    <w:rsid w:val="001D09DF"/>
    <w:rsid w:val="001D4086"/>
    <w:rsid w:val="001E190A"/>
    <w:rsid w:val="001E7A97"/>
    <w:rsid w:val="001F1153"/>
    <w:rsid w:val="001F12F3"/>
    <w:rsid w:val="001F352F"/>
    <w:rsid w:val="001F35ED"/>
    <w:rsid w:val="001F74F1"/>
    <w:rsid w:val="00211EE8"/>
    <w:rsid w:val="002146D9"/>
    <w:rsid w:val="002215E5"/>
    <w:rsid w:val="00221976"/>
    <w:rsid w:val="002326D4"/>
    <w:rsid w:val="002329A9"/>
    <w:rsid w:val="00232A3F"/>
    <w:rsid w:val="002362E1"/>
    <w:rsid w:val="002441C8"/>
    <w:rsid w:val="00250D3F"/>
    <w:rsid w:val="00250FAF"/>
    <w:rsid w:val="00257577"/>
    <w:rsid w:val="0026277F"/>
    <w:rsid w:val="00263D08"/>
    <w:rsid w:val="00264BA2"/>
    <w:rsid w:val="00264DB6"/>
    <w:rsid w:val="00270E21"/>
    <w:rsid w:val="002844E0"/>
    <w:rsid w:val="002870E7"/>
    <w:rsid w:val="0029460F"/>
    <w:rsid w:val="002A2965"/>
    <w:rsid w:val="002A437A"/>
    <w:rsid w:val="002B0DFC"/>
    <w:rsid w:val="002B4369"/>
    <w:rsid w:val="002C5AEE"/>
    <w:rsid w:val="002C5BC5"/>
    <w:rsid w:val="002D2049"/>
    <w:rsid w:val="002D54F9"/>
    <w:rsid w:val="002D5533"/>
    <w:rsid w:val="002E701D"/>
    <w:rsid w:val="002E73A7"/>
    <w:rsid w:val="002F0E01"/>
    <w:rsid w:val="002F6655"/>
    <w:rsid w:val="0030277C"/>
    <w:rsid w:val="00304141"/>
    <w:rsid w:val="003112FA"/>
    <w:rsid w:val="00312B20"/>
    <w:rsid w:val="003231DE"/>
    <w:rsid w:val="00323A7B"/>
    <w:rsid w:val="0033055D"/>
    <w:rsid w:val="00331153"/>
    <w:rsid w:val="00340C10"/>
    <w:rsid w:val="00342BC4"/>
    <w:rsid w:val="00346073"/>
    <w:rsid w:val="00346982"/>
    <w:rsid w:val="00346E43"/>
    <w:rsid w:val="00351E4C"/>
    <w:rsid w:val="00371595"/>
    <w:rsid w:val="00377B84"/>
    <w:rsid w:val="003814B6"/>
    <w:rsid w:val="00387068"/>
    <w:rsid w:val="003903E8"/>
    <w:rsid w:val="003A0E9A"/>
    <w:rsid w:val="003B16C2"/>
    <w:rsid w:val="003B217D"/>
    <w:rsid w:val="003B7854"/>
    <w:rsid w:val="003C164E"/>
    <w:rsid w:val="003C4594"/>
    <w:rsid w:val="003C5BE2"/>
    <w:rsid w:val="003E36BB"/>
    <w:rsid w:val="003E4B03"/>
    <w:rsid w:val="003E7AA3"/>
    <w:rsid w:val="003F21CE"/>
    <w:rsid w:val="003F2329"/>
    <w:rsid w:val="003F7EF6"/>
    <w:rsid w:val="00402A83"/>
    <w:rsid w:val="00406616"/>
    <w:rsid w:val="00407BBA"/>
    <w:rsid w:val="00413A90"/>
    <w:rsid w:val="004206D9"/>
    <w:rsid w:val="004235A3"/>
    <w:rsid w:val="00426386"/>
    <w:rsid w:val="004361E1"/>
    <w:rsid w:val="004370F6"/>
    <w:rsid w:val="00445899"/>
    <w:rsid w:val="00445932"/>
    <w:rsid w:val="00452F19"/>
    <w:rsid w:val="0045630B"/>
    <w:rsid w:val="00460304"/>
    <w:rsid w:val="00463093"/>
    <w:rsid w:val="00463D40"/>
    <w:rsid w:val="004667D5"/>
    <w:rsid w:val="004759EC"/>
    <w:rsid w:val="004773BC"/>
    <w:rsid w:val="0048179C"/>
    <w:rsid w:val="004861B3"/>
    <w:rsid w:val="004867DD"/>
    <w:rsid w:val="00487411"/>
    <w:rsid w:val="0049162B"/>
    <w:rsid w:val="00493085"/>
    <w:rsid w:val="00493D7E"/>
    <w:rsid w:val="0049512B"/>
    <w:rsid w:val="004A4715"/>
    <w:rsid w:val="004A53E3"/>
    <w:rsid w:val="004B1068"/>
    <w:rsid w:val="004B25B4"/>
    <w:rsid w:val="004B2B42"/>
    <w:rsid w:val="004C5E15"/>
    <w:rsid w:val="004E69C6"/>
    <w:rsid w:val="004F471D"/>
    <w:rsid w:val="004F5713"/>
    <w:rsid w:val="00500289"/>
    <w:rsid w:val="00511170"/>
    <w:rsid w:val="00517208"/>
    <w:rsid w:val="0053234A"/>
    <w:rsid w:val="00534A81"/>
    <w:rsid w:val="00534C79"/>
    <w:rsid w:val="0054150C"/>
    <w:rsid w:val="00542A12"/>
    <w:rsid w:val="0054540A"/>
    <w:rsid w:val="00562A62"/>
    <w:rsid w:val="00567814"/>
    <w:rsid w:val="0057411C"/>
    <w:rsid w:val="005776AC"/>
    <w:rsid w:val="00583AE5"/>
    <w:rsid w:val="00583DA5"/>
    <w:rsid w:val="005852E8"/>
    <w:rsid w:val="00586551"/>
    <w:rsid w:val="00592D76"/>
    <w:rsid w:val="005967B8"/>
    <w:rsid w:val="005A1AC5"/>
    <w:rsid w:val="005A41DE"/>
    <w:rsid w:val="005A69CF"/>
    <w:rsid w:val="005B19DF"/>
    <w:rsid w:val="005B23C5"/>
    <w:rsid w:val="005B7B13"/>
    <w:rsid w:val="005C2A44"/>
    <w:rsid w:val="005C4A08"/>
    <w:rsid w:val="005C797A"/>
    <w:rsid w:val="005D0F29"/>
    <w:rsid w:val="005D4D85"/>
    <w:rsid w:val="005D5C93"/>
    <w:rsid w:val="005D61D3"/>
    <w:rsid w:val="005E4830"/>
    <w:rsid w:val="005F01EA"/>
    <w:rsid w:val="005F37E1"/>
    <w:rsid w:val="005F4E06"/>
    <w:rsid w:val="005F5B47"/>
    <w:rsid w:val="00601E06"/>
    <w:rsid w:val="006029AA"/>
    <w:rsid w:val="00603469"/>
    <w:rsid w:val="0060378B"/>
    <w:rsid w:val="00603B08"/>
    <w:rsid w:val="00604D49"/>
    <w:rsid w:val="006120FC"/>
    <w:rsid w:val="00613250"/>
    <w:rsid w:val="0061350C"/>
    <w:rsid w:val="00620137"/>
    <w:rsid w:val="00621FEA"/>
    <w:rsid w:val="006255DF"/>
    <w:rsid w:val="00625697"/>
    <w:rsid w:val="00627A98"/>
    <w:rsid w:val="00633191"/>
    <w:rsid w:val="00634214"/>
    <w:rsid w:val="00635ADA"/>
    <w:rsid w:val="00637882"/>
    <w:rsid w:val="006417BB"/>
    <w:rsid w:val="00641B9B"/>
    <w:rsid w:val="00642EE7"/>
    <w:rsid w:val="00646EFE"/>
    <w:rsid w:val="00651757"/>
    <w:rsid w:val="00652777"/>
    <w:rsid w:val="00653DDD"/>
    <w:rsid w:val="00654C51"/>
    <w:rsid w:val="00656559"/>
    <w:rsid w:val="00662711"/>
    <w:rsid w:val="0066376B"/>
    <w:rsid w:val="00666156"/>
    <w:rsid w:val="00666FA4"/>
    <w:rsid w:val="0067031F"/>
    <w:rsid w:val="00675B89"/>
    <w:rsid w:val="00681D99"/>
    <w:rsid w:val="00685EE6"/>
    <w:rsid w:val="006913C6"/>
    <w:rsid w:val="006927D7"/>
    <w:rsid w:val="00697873"/>
    <w:rsid w:val="006A4B6D"/>
    <w:rsid w:val="006A5407"/>
    <w:rsid w:val="006B0942"/>
    <w:rsid w:val="006B47F0"/>
    <w:rsid w:val="006B4E37"/>
    <w:rsid w:val="006B6692"/>
    <w:rsid w:val="006C271E"/>
    <w:rsid w:val="006C6BD7"/>
    <w:rsid w:val="006D0EFD"/>
    <w:rsid w:val="006D19F7"/>
    <w:rsid w:val="006D3A0E"/>
    <w:rsid w:val="006D3CF4"/>
    <w:rsid w:val="006D40B0"/>
    <w:rsid w:val="006E134E"/>
    <w:rsid w:val="006E79D6"/>
    <w:rsid w:val="006F0BF2"/>
    <w:rsid w:val="006F5819"/>
    <w:rsid w:val="00703705"/>
    <w:rsid w:val="00711A52"/>
    <w:rsid w:val="00714208"/>
    <w:rsid w:val="007254F6"/>
    <w:rsid w:val="00725B9D"/>
    <w:rsid w:val="00726751"/>
    <w:rsid w:val="007268BA"/>
    <w:rsid w:val="00726BC3"/>
    <w:rsid w:val="00727FE4"/>
    <w:rsid w:val="007305A7"/>
    <w:rsid w:val="00732F9F"/>
    <w:rsid w:val="007366AB"/>
    <w:rsid w:val="00745457"/>
    <w:rsid w:val="0075154B"/>
    <w:rsid w:val="00753A81"/>
    <w:rsid w:val="00756FEC"/>
    <w:rsid w:val="00763422"/>
    <w:rsid w:val="00766780"/>
    <w:rsid w:val="00770F57"/>
    <w:rsid w:val="00771FBB"/>
    <w:rsid w:val="007815CE"/>
    <w:rsid w:val="00783E4D"/>
    <w:rsid w:val="007869CE"/>
    <w:rsid w:val="007918B7"/>
    <w:rsid w:val="007A3E28"/>
    <w:rsid w:val="007A7B51"/>
    <w:rsid w:val="007B3C95"/>
    <w:rsid w:val="007C48E1"/>
    <w:rsid w:val="007C5830"/>
    <w:rsid w:val="007D1204"/>
    <w:rsid w:val="007D1831"/>
    <w:rsid w:val="007D3265"/>
    <w:rsid w:val="007D7E84"/>
    <w:rsid w:val="007E2E73"/>
    <w:rsid w:val="007F597B"/>
    <w:rsid w:val="007F5A71"/>
    <w:rsid w:val="007F7064"/>
    <w:rsid w:val="00800101"/>
    <w:rsid w:val="00803A19"/>
    <w:rsid w:val="008040B0"/>
    <w:rsid w:val="00813B38"/>
    <w:rsid w:val="008159F5"/>
    <w:rsid w:val="00816165"/>
    <w:rsid w:val="008167F4"/>
    <w:rsid w:val="00821ABA"/>
    <w:rsid w:val="008269F5"/>
    <w:rsid w:val="00832A7A"/>
    <w:rsid w:val="00834D12"/>
    <w:rsid w:val="0083711C"/>
    <w:rsid w:val="00841E8A"/>
    <w:rsid w:val="00842D9B"/>
    <w:rsid w:val="0084628A"/>
    <w:rsid w:val="00847CFE"/>
    <w:rsid w:val="00856C9D"/>
    <w:rsid w:val="008578E3"/>
    <w:rsid w:val="00857B8C"/>
    <w:rsid w:val="00861F0A"/>
    <w:rsid w:val="00862F2C"/>
    <w:rsid w:val="0086539A"/>
    <w:rsid w:val="00865C75"/>
    <w:rsid w:val="00865E14"/>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1F57"/>
    <w:rsid w:val="00905EB8"/>
    <w:rsid w:val="009067F2"/>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6533"/>
    <w:rsid w:val="00946B7A"/>
    <w:rsid w:val="00946F19"/>
    <w:rsid w:val="00950D27"/>
    <w:rsid w:val="0096447E"/>
    <w:rsid w:val="00971B76"/>
    <w:rsid w:val="00975D6B"/>
    <w:rsid w:val="00980096"/>
    <w:rsid w:val="00981699"/>
    <w:rsid w:val="00981835"/>
    <w:rsid w:val="00982DB6"/>
    <w:rsid w:val="00986AF6"/>
    <w:rsid w:val="0098718C"/>
    <w:rsid w:val="009925AC"/>
    <w:rsid w:val="009972BB"/>
    <w:rsid w:val="009A26F9"/>
    <w:rsid w:val="009A3C8D"/>
    <w:rsid w:val="009A64D0"/>
    <w:rsid w:val="009B10C2"/>
    <w:rsid w:val="009B3443"/>
    <w:rsid w:val="009B534C"/>
    <w:rsid w:val="009B70DD"/>
    <w:rsid w:val="009C4D53"/>
    <w:rsid w:val="009C5BF1"/>
    <w:rsid w:val="009C658A"/>
    <w:rsid w:val="009C7F8E"/>
    <w:rsid w:val="009D7847"/>
    <w:rsid w:val="009E2C03"/>
    <w:rsid w:val="009F00A3"/>
    <w:rsid w:val="009F36EC"/>
    <w:rsid w:val="009F5F5B"/>
    <w:rsid w:val="00A011DF"/>
    <w:rsid w:val="00A0147C"/>
    <w:rsid w:val="00A02B6A"/>
    <w:rsid w:val="00A103F1"/>
    <w:rsid w:val="00A1410D"/>
    <w:rsid w:val="00A20968"/>
    <w:rsid w:val="00A272E3"/>
    <w:rsid w:val="00A33709"/>
    <w:rsid w:val="00A3504A"/>
    <w:rsid w:val="00A43D2F"/>
    <w:rsid w:val="00A4749E"/>
    <w:rsid w:val="00A516A0"/>
    <w:rsid w:val="00A51B81"/>
    <w:rsid w:val="00A5225E"/>
    <w:rsid w:val="00A54AE1"/>
    <w:rsid w:val="00A55271"/>
    <w:rsid w:val="00A604B3"/>
    <w:rsid w:val="00A640AC"/>
    <w:rsid w:val="00A71737"/>
    <w:rsid w:val="00A720A7"/>
    <w:rsid w:val="00A81726"/>
    <w:rsid w:val="00A8173E"/>
    <w:rsid w:val="00A85E53"/>
    <w:rsid w:val="00A87068"/>
    <w:rsid w:val="00A872F3"/>
    <w:rsid w:val="00A91319"/>
    <w:rsid w:val="00AA34B8"/>
    <w:rsid w:val="00AA3868"/>
    <w:rsid w:val="00AA4ADC"/>
    <w:rsid w:val="00AA5A8E"/>
    <w:rsid w:val="00AA79F5"/>
    <w:rsid w:val="00AB1851"/>
    <w:rsid w:val="00AB20C3"/>
    <w:rsid w:val="00AB5E85"/>
    <w:rsid w:val="00AB66C4"/>
    <w:rsid w:val="00AC00BA"/>
    <w:rsid w:val="00AC239E"/>
    <w:rsid w:val="00AC4572"/>
    <w:rsid w:val="00AC5B37"/>
    <w:rsid w:val="00AD7212"/>
    <w:rsid w:val="00AE1B17"/>
    <w:rsid w:val="00AE1B6B"/>
    <w:rsid w:val="00AE1CA4"/>
    <w:rsid w:val="00B023DF"/>
    <w:rsid w:val="00B075A1"/>
    <w:rsid w:val="00B076EC"/>
    <w:rsid w:val="00B1661F"/>
    <w:rsid w:val="00B169EB"/>
    <w:rsid w:val="00B17890"/>
    <w:rsid w:val="00B20311"/>
    <w:rsid w:val="00B278EF"/>
    <w:rsid w:val="00B37B73"/>
    <w:rsid w:val="00B407FB"/>
    <w:rsid w:val="00B42943"/>
    <w:rsid w:val="00B50CFF"/>
    <w:rsid w:val="00B50DBC"/>
    <w:rsid w:val="00B517E3"/>
    <w:rsid w:val="00B53563"/>
    <w:rsid w:val="00B62A8E"/>
    <w:rsid w:val="00B630F0"/>
    <w:rsid w:val="00B670F0"/>
    <w:rsid w:val="00B71036"/>
    <w:rsid w:val="00B750F2"/>
    <w:rsid w:val="00B75965"/>
    <w:rsid w:val="00B82B9F"/>
    <w:rsid w:val="00B94F81"/>
    <w:rsid w:val="00BA082D"/>
    <w:rsid w:val="00BB173E"/>
    <w:rsid w:val="00BB6A1D"/>
    <w:rsid w:val="00BB6F92"/>
    <w:rsid w:val="00BC11EB"/>
    <w:rsid w:val="00BC12AE"/>
    <w:rsid w:val="00BC4C81"/>
    <w:rsid w:val="00BC558F"/>
    <w:rsid w:val="00BD010A"/>
    <w:rsid w:val="00BD0C37"/>
    <w:rsid w:val="00BD5FFE"/>
    <w:rsid w:val="00BE21A9"/>
    <w:rsid w:val="00BE245D"/>
    <w:rsid w:val="00BE413C"/>
    <w:rsid w:val="00BF3C2F"/>
    <w:rsid w:val="00C01A6E"/>
    <w:rsid w:val="00C038FD"/>
    <w:rsid w:val="00C04BE5"/>
    <w:rsid w:val="00C05DD7"/>
    <w:rsid w:val="00C14F85"/>
    <w:rsid w:val="00C1591C"/>
    <w:rsid w:val="00C247AD"/>
    <w:rsid w:val="00C318A2"/>
    <w:rsid w:val="00C324FD"/>
    <w:rsid w:val="00C3374B"/>
    <w:rsid w:val="00C35401"/>
    <w:rsid w:val="00C355D2"/>
    <w:rsid w:val="00C372F7"/>
    <w:rsid w:val="00C37E89"/>
    <w:rsid w:val="00C4106A"/>
    <w:rsid w:val="00C5017F"/>
    <w:rsid w:val="00C50736"/>
    <w:rsid w:val="00C5414D"/>
    <w:rsid w:val="00C65359"/>
    <w:rsid w:val="00C6608D"/>
    <w:rsid w:val="00C7626C"/>
    <w:rsid w:val="00C85AA9"/>
    <w:rsid w:val="00C87428"/>
    <w:rsid w:val="00C922DC"/>
    <w:rsid w:val="00C94AE4"/>
    <w:rsid w:val="00CB42EA"/>
    <w:rsid w:val="00CB7878"/>
    <w:rsid w:val="00CC0667"/>
    <w:rsid w:val="00CC19B5"/>
    <w:rsid w:val="00CC2849"/>
    <w:rsid w:val="00CC56ED"/>
    <w:rsid w:val="00CC63D9"/>
    <w:rsid w:val="00CD0404"/>
    <w:rsid w:val="00CD0E6D"/>
    <w:rsid w:val="00CD74F5"/>
    <w:rsid w:val="00CE3628"/>
    <w:rsid w:val="00CE65E5"/>
    <w:rsid w:val="00CF0120"/>
    <w:rsid w:val="00D036C8"/>
    <w:rsid w:val="00D07C69"/>
    <w:rsid w:val="00D15456"/>
    <w:rsid w:val="00D203B0"/>
    <w:rsid w:val="00D20880"/>
    <w:rsid w:val="00D34829"/>
    <w:rsid w:val="00D37BF0"/>
    <w:rsid w:val="00D41187"/>
    <w:rsid w:val="00D41C1E"/>
    <w:rsid w:val="00D41FAB"/>
    <w:rsid w:val="00D51DAE"/>
    <w:rsid w:val="00D535F7"/>
    <w:rsid w:val="00D5447A"/>
    <w:rsid w:val="00D57004"/>
    <w:rsid w:val="00D62CAB"/>
    <w:rsid w:val="00D642E4"/>
    <w:rsid w:val="00D73B6B"/>
    <w:rsid w:val="00D779B5"/>
    <w:rsid w:val="00D80457"/>
    <w:rsid w:val="00D867E6"/>
    <w:rsid w:val="00D925B4"/>
    <w:rsid w:val="00D942B5"/>
    <w:rsid w:val="00D95382"/>
    <w:rsid w:val="00D95A37"/>
    <w:rsid w:val="00DB30F4"/>
    <w:rsid w:val="00DB7157"/>
    <w:rsid w:val="00DC7002"/>
    <w:rsid w:val="00DD13CD"/>
    <w:rsid w:val="00DD2EB4"/>
    <w:rsid w:val="00DE3636"/>
    <w:rsid w:val="00DE5086"/>
    <w:rsid w:val="00DF648F"/>
    <w:rsid w:val="00DF7741"/>
    <w:rsid w:val="00E039B6"/>
    <w:rsid w:val="00E04F6C"/>
    <w:rsid w:val="00E22309"/>
    <w:rsid w:val="00E23BCB"/>
    <w:rsid w:val="00E23C79"/>
    <w:rsid w:val="00E241F4"/>
    <w:rsid w:val="00E30DA9"/>
    <w:rsid w:val="00E324F2"/>
    <w:rsid w:val="00E452B9"/>
    <w:rsid w:val="00E50B9A"/>
    <w:rsid w:val="00E51493"/>
    <w:rsid w:val="00E5468D"/>
    <w:rsid w:val="00E55FBD"/>
    <w:rsid w:val="00E60F04"/>
    <w:rsid w:val="00E63D5F"/>
    <w:rsid w:val="00E65132"/>
    <w:rsid w:val="00E6527D"/>
    <w:rsid w:val="00E7276D"/>
    <w:rsid w:val="00E81BC4"/>
    <w:rsid w:val="00E95BA7"/>
    <w:rsid w:val="00E97062"/>
    <w:rsid w:val="00EA25D5"/>
    <w:rsid w:val="00EA4E43"/>
    <w:rsid w:val="00EB0622"/>
    <w:rsid w:val="00EB32B4"/>
    <w:rsid w:val="00EB62C0"/>
    <w:rsid w:val="00EC4DDA"/>
    <w:rsid w:val="00EC5D82"/>
    <w:rsid w:val="00EC727E"/>
    <w:rsid w:val="00EE3DCC"/>
    <w:rsid w:val="00EE50BA"/>
    <w:rsid w:val="00EE5552"/>
    <w:rsid w:val="00EE7D2A"/>
    <w:rsid w:val="00EF6C2B"/>
    <w:rsid w:val="00F007B8"/>
    <w:rsid w:val="00F131C8"/>
    <w:rsid w:val="00F131D0"/>
    <w:rsid w:val="00F14DD1"/>
    <w:rsid w:val="00F16C20"/>
    <w:rsid w:val="00F20417"/>
    <w:rsid w:val="00F2089D"/>
    <w:rsid w:val="00F25E32"/>
    <w:rsid w:val="00F310DE"/>
    <w:rsid w:val="00F35BB3"/>
    <w:rsid w:val="00F43894"/>
    <w:rsid w:val="00F46EB9"/>
    <w:rsid w:val="00F52A68"/>
    <w:rsid w:val="00F551C8"/>
    <w:rsid w:val="00F574BE"/>
    <w:rsid w:val="00F66D7C"/>
    <w:rsid w:val="00F77636"/>
    <w:rsid w:val="00F82CC5"/>
    <w:rsid w:val="00F83302"/>
    <w:rsid w:val="00F8366D"/>
    <w:rsid w:val="00F867B2"/>
    <w:rsid w:val="00F86907"/>
    <w:rsid w:val="00F92500"/>
    <w:rsid w:val="00FA3964"/>
    <w:rsid w:val="00FA7FA9"/>
    <w:rsid w:val="00FB31CB"/>
    <w:rsid w:val="00FB36B5"/>
    <w:rsid w:val="00FB75A4"/>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A3C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 w:type="paragraph" w:customStyle="1" w:styleId="11">
    <w:name w:val="正文1"/>
    <w:rsid w:val="006120FC"/>
    <w:pPr>
      <w:jc w:val="both"/>
    </w:pPr>
    <w:rPr>
      <w:rFonts w:ascii="Calibri" w:eastAsia="宋体" w:hAnsi="Calibri" w:cs="Calibri"/>
      <w:szCs w:val="21"/>
    </w:rPr>
  </w:style>
  <w:style w:type="character" w:customStyle="1" w:styleId="afa">
    <w:name w:val="正文文本 字符"/>
    <w:link w:val="afb"/>
    <w:rsid w:val="00387068"/>
    <w:rPr>
      <w:rFonts w:eastAsia="MS Mincho"/>
      <w:szCs w:val="24"/>
      <w:lang w:eastAsia="en-US"/>
    </w:rPr>
  </w:style>
  <w:style w:type="paragraph" w:styleId="afb">
    <w:name w:val="Body Text"/>
    <w:basedOn w:val="a"/>
    <w:link w:val="afa"/>
    <w:rsid w:val="00387068"/>
    <w:pPr>
      <w:overflowPunct/>
      <w:autoSpaceDE/>
      <w:autoSpaceDN/>
      <w:adjustRightInd/>
      <w:spacing w:before="120" w:after="120"/>
      <w:jc w:val="both"/>
      <w:textAlignment w:val="auto"/>
    </w:pPr>
    <w:rPr>
      <w:rFonts w:asciiTheme="minorHAnsi" w:eastAsia="MS Mincho" w:hAnsiTheme="minorHAnsi" w:cstheme="minorBidi"/>
      <w:kern w:val="2"/>
      <w:sz w:val="21"/>
      <w:szCs w:val="24"/>
      <w:lang w:val="en-US"/>
    </w:rPr>
  </w:style>
  <w:style w:type="character" w:customStyle="1" w:styleId="12">
    <w:name w:val="正文文本 字符1"/>
    <w:basedOn w:val="a0"/>
    <w:uiPriority w:val="99"/>
    <w:semiHidden/>
    <w:rsid w:val="00387068"/>
    <w:rPr>
      <w:rFonts w:ascii="Times New Roman" w:eastAsia="Times New Roman" w:hAnsi="Times New Roman" w:cs="Times New Roman"/>
      <w:kern w:val="0"/>
      <w:sz w:val="20"/>
      <w:szCs w:val="20"/>
      <w:lang w:val="en-GB" w:eastAsia="en-US"/>
    </w:rPr>
  </w:style>
  <w:style w:type="character" w:customStyle="1" w:styleId="WW8Num13z0">
    <w:name w:val="WW8Num13z0"/>
    <w:rsid w:val="001059BE"/>
    <w:rPr>
      <w:rFonts w:ascii="Calibri" w:eastAsia="Calibri" w:hAnsi="Calibri" w:cs="Times New Roman" w:hint="default"/>
    </w:rPr>
  </w:style>
  <w:style w:type="paragraph" w:customStyle="1" w:styleId="21">
    <w:name w:val="正文2"/>
    <w:rsid w:val="001059BE"/>
    <w:pPr>
      <w:jc w:val="both"/>
    </w:pPr>
    <w:rPr>
      <w:rFonts w:ascii="Calibri" w:eastAsia="宋体" w:hAnsi="Calibri" w:cs="Calibri"/>
      <w:szCs w:val="21"/>
    </w:rPr>
  </w:style>
  <w:style w:type="paragraph" w:customStyle="1" w:styleId="31">
    <w:name w:val="正文3"/>
    <w:rsid w:val="00662711"/>
    <w:pPr>
      <w:jc w:val="both"/>
    </w:pPr>
    <w:rPr>
      <w:rFonts w:ascii="Calibri" w:eastAsia="宋体" w:hAnsi="Calibri" w:cs="Calibri"/>
      <w:szCs w:val="21"/>
    </w:rPr>
  </w:style>
  <w:style w:type="paragraph" w:customStyle="1" w:styleId="13">
    <w:name w:val="列表段落1"/>
    <w:basedOn w:val="a"/>
    <w:rsid w:val="0066271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197526">
      <w:bodyDiv w:val="1"/>
      <w:marLeft w:val="0"/>
      <w:marRight w:val="0"/>
      <w:marTop w:val="0"/>
      <w:marBottom w:val="0"/>
      <w:divBdr>
        <w:top w:val="none" w:sz="0" w:space="0" w:color="auto"/>
        <w:left w:val="none" w:sz="0" w:space="0" w:color="auto"/>
        <w:bottom w:val="none" w:sz="0" w:space="0" w:color="auto"/>
        <w:right w:val="none" w:sz="0" w:space="0" w:color="auto"/>
      </w:divBdr>
    </w:div>
    <w:div w:id="993029711">
      <w:bodyDiv w:val="1"/>
      <w:marLeft w:val="0"/>
      <w:marRight w:val="0"/>
      <w:marTop w:val="0"/>
      <w:marBottom w:val="0"/>
      <w:divBdr>
        <w:top w:val="none" w:sz="0" w:space="0" w:color="auto"/>
        <w:left w:val="none" w:sz="0" w:space="0" w:color="auto"/>
        <w:bottom w:val="none" w:sz="0" w:space="0" w:color="auto"/>
        <w:right w:val="none" w:sz="0" w:space="0" w:color="auto"/>
      </w:divBdr>
      <w:divsChild>
        <w:div w:id="672689478">
          <w:marLeft w:val="0"/>
          <w:marRight w:val="0"/>
          <w:marTop w:val="0"/>
          <w:marBottom w:val="0"/>
          <w:divBdr>
            <w:top w:val="none" w:sz="0" w:space="0" w:color="auto"/>
            <w:left w:val="none" w:sz="0" w:space="0" w:color="auto"/>
            <w:bottom w:val="none" w:sz="0" w:space="0" w:color="auto"/>
            <w:right w:val="none" w:sz="0" w:space="0" w:color="auto"/>
          </w:divBdr>
        </w:div>
      </w:divsChild>
    </w:div>
    <w:div w:id="99595359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747600">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7F3DCA9-4A82-4C07-B045-B3FCEABE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1357</Words>
  <Characters>7740</Characters>
  <Application>Microsoft Office Word</Application>
  <DocSecurity>0</DocSecurity>
  <Lines>64</Lines>
  <Paragraphs>18</Paragraphs>
  <ScaleCrop>false</ScaleCrop>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2023-05-12T04:28:00Z</dcterms:created>
  <dcterms:modified xsi:type="dcterms:W3CDTF">2023-05-12T05:34:00Z</dcterms:modified>
</cp:coreProperties>
</file>